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4B73" w:rsidRPr="00A84CAA" w:rsidRDefault="00903A31" w:rsidP="00D121A5">
      <w:pPr>
        <w:autoSpaceDE w:val="0"/>
        <w:autoSpaceDN w:val="0"/>
        <w:adjustRightInd w:val="0"/>
        <w:ind w:left="0" w:firstLine="0"/>
        <w:jc w:val="center"/>
      </w:pPr>
      <w:r>
        <w:rPr>
          <w:rFonts w:eastAsia="Calibri"/>
          <w:noProof/>
        </w:rPr>
        <w:drawing>
          <wp:inline distT="0" distB="0" distL="0" distR="0">
            <wp:extent cx="6096000" cy="9354207"/>
            <wp:effectExtent l="19050" t="0" r="0" b="0"/>
            <wp:docPr id="1" name="Рисунок 1" descr="C:\Users\мэлт\Desktop\2020 Локальные акты новые\Положение об условиях оплаты тру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элт\Desktop\2020 Локальные акты новые\Положение об условиях оплаты труда.jpg"/>
                    <pic:cNvPicPr>
                      <a:picLocks noChangeAspect="1" noChangeArrowheads="1"/>
                    </pic:cNvPicPr>
                  </pic:nvPicPr>
                  <pic:blipFill>
                    <a:blip r:embed="rId8"/>
                    <a:srcRect l="12752" t="5947" r="6065" b="5837"/>
                    <a:stretch>
                      <a:fillRect/>
                    </a:stretch>
                  </pic:blipFill>
                  <pic:spPr bwMode="auto">
                    <a:xfrm>
                      <a:off x="0" y="0"/>
                      <a:ext cx="6096000" cy="9354207"/>
                    </a:xfrm>
                    <a:prstGeom prst="rect">
                      <a:avLst/>
                    </a:prstGeom>
                    <a:noFill/>
                    <a:ln w="9525">
                      <a:noFill/>
                      <a:miter lim="800000"/>
                      <a:headEnd/>
                      <a:tailEnd/>
                    </a:ln>
                  </pic:spPr>
                </pic:pic>
              </a:graphicData>
            </a:graphic>
          </wp:inline>
        </w:drawing>
      </w:r>
    </w:p>
    <w:p w:rsidR="002C4832" w:rsidRPr="002C4832" w:rsidRDefault="002C4832" w:rsidP="00F32870">
      <w:pPr>
        <w:autoSpaceDE w:val="0"/>
        <w:autoSpaceDN w:val="0"/>
        <w:adjustRightInd w:val="0"/>
        <w:ind w:left="0" w:firstLine="0"/>
      </w:pPr>
      <w:r w:rsidRPr="002C4832">
        <w:rPr>
          <w:lang w:val="en-US"/>
        </w:rPr>
        <w:lastRenderedPageBreak/>
        <w:t>I</w:t>
      </w:r>
      <w:r w:rsidRPr="002C4832">
        <w:t>. Общие положения</w:t>
      </w:r>
    </w:p>
    <w:p w:rsidR="002C4832" w:rsidRPr="00A84CAA" w:rsidRDefault="002C4832" w:rsidP="00F32870">
      <w:pPr>
        <w:autoSpaceDE w:val="0"/>
        <w:autoSpaceDN w:val="0"/>
        <w:adjustRightInd w:val="0"/>
        <w:ind w:left="0" w:firstLine="0"/>
      </w:pPr>
      <w:r w:rsidRPr="002C4832">
        <w:rPr>
          <w:lang w:val="en-US"/>
        </w:rPr>
        <w:t>II</w:t>
      </w:r>
      <w:r w:rsidRPr="002C4832">
        <w:t>. Определение базовых окладов</w:t>
      </w:r>
    </w:p>
    <w:p w:rsidR="00B522B4" w:rsidRPr="00B522B4" w:rsidRDefault="00B522B4" w:rsidP="00F32870">
      <w:pPr>
        <w:pStyle w:val="a5"/>
        <w:ind w:left="0" w:firstLine="0"/>
        <w:rPr>
          <w:sz w:val="24"/>
          <w:szCs w:val="24"/>
        </w:rPr>
      </w:pPr>
      <w:r w:rsidRPr="00B522B4">
        <w:rPr>
          <w:sz w:val="24"/>
          <w:szCs w:val="24"/>
        </w:rPr>
        <w:t>III. Норма часов за базовую ставку заработной платы (базовый оклад) работников школы</w:t>
      </w:r>
    </w:p>
    <w:p w:rsidR="00B522B4" w:rsidRPr="00B522B4" w:rsidRDefault="00B522B4" w:rsidP="00F32870">
      <w:pPr>
        <w:pStyle w:val="a5"/>
        <w:spacing w:after="0" w:line="240" w:lineRule="auto"/>
        <w:ind w:left="0" w:firstLine="0"/>
        <w:rPr>
          <w:sz w:val="24"/>
          <w:szCs w:val="24"/>
        </w:rPr>
      </w:pPr>
      <w:r w:rsidRPr="00B522B4">
        <w:rPr>
          <w:sz w:val="24"/>
          <w:szCs w:val="24"/>
        </w:rPr>
        <w:t>IV. Нормативное количество услуг за час базовой ставки заработной платы (базового оклада), оказываемое работниками образования</w:t>
      </w:r>
    </w:p>
    <w:p w:rsidR="002C4832" w:rsidRPr="002C4832" w:rsidRDefault="00B522B4" w:rsidP="00F32870">
      <w:pPr>
        <w:pStyle w:val="a5"/>
        <w:spacing w:after="0" w:line="240" w:lineRule="auto"/>
        <w:ind w:left="0" w:firstLine="0"/>
        <w:rPr>
          <w:rFonts w:eastAsia="Times New Roman"/>
          <w:sz w:val="24"/>
          <w:szCs w:val="24"/>
          <w:lang w:eastAsia="ru-RU"/>
        </w:rPr>
      </w:pPr>
      <w:r>
        <w:rPr>
          <w:sz w:val="24"/>
          <w:szCs w:val="24"/>
          <w:lang w:val="en-US"/>
        </w:rPr>
        <w:t>V</w:t>
      </w:r>
      <w:r w:rsidR="002C4832" w:rsidRPr="002C4832">
        <w:rPr>
          <w:sz w:val="24"/>
          <w:szCs w:val="24"/>
        </w:rPr>
        <w:t xml:space="preserve">. </w:t>
      </w:r>
      <w:r w:rsidR="002C4832" w:rsidRPr="002C4832">
        <w:rPr>
          <w:rFonts w:eastAsia="Times New Roman"/>
          <w:sz w:val="24"/>
          <w:szCs w:val="24"/>
          <w:lang w:eastAsia="ru-RU"/>
        </w:rPr>
        <w:t>Порядок формирования должностных окладов работников</w:t>
      </w:r>
    </w:p>
    <w:p w:rsidR="002C4832" w:rsidRPr="00A84CAA" w:rsidRDefault="00B522B4" w:rsidP="00F32870">
      <w:pPr>
        <w:pStyle w:val="ConsPlusNormal"/>
        <w:ind w:firstLine="0"/>
        <w:jc w:val="both"/>
        <w:outlineLvl w:val="1"/>
        <w:rPr>
          <w:rFonts w:ascii="Times New Roman" w:hAnsi="Times New Roman" w:cs="Times New Roman"/>
          <w:sz w:val="24"/>
          <w:szCs w:val="24"/>
        </w:rPr>
      </w:pPr>
      <w:r>
        <w:rPr>
          <w:rFonts w:ascii="Times New Roman" w:hAnsi="Times New Roman" w:cs="Times New Roman"/>
          <w:sz w:val="24"/>
          <w:szCs w:val="24"/>
          <w:lang w:val="en-US"/>
        </w:rPr>
        <w:t>VI</w:t>
      </w:r>
      <w:r w:rsidR="002C4832" w:rsidRPr="002C4832">
        <w:rPr>
          <w:rFonts w:ascii="Times New Roman" w:hAnsi="Times New Roman" w:cs="Times New Roman"/>
          <w:sz w:val="24"/>
          <w:szCs w:val="24"/>
        </w:rPr>
        <w:t>. Выплаты стимулирующего характера</w:t>
      </w:r>
    </w:p>
    <w:p w:rsidR="003D1A1F" w:rsidRPr="00B522B4" w:rsidRDefault="003D1A1F" w:rsidP="00F32870">
      <w:pPr>
        <w:pStyle w:val="ConsPlusNormal"/>
        <w:ind w:firstLine="0"/>
        <w:jc w:val="both"/>
        <w:outlineLvl w:val="1"/>
        <w:rPr>
          <w:rFonts w:ascii="Times New Roman" w:hAnsi="Times New Roman" w:cs="Times New Roman"/>
          <w:sz w:val="24"/>
          <w:szCs w:val="24"/>
        </w:rPr>
      </w:pPr>
      <w:r w:rsidRPr="003D1A1F">
        <w:rPr>
          <w:rFonts w:ascii="Times New Roman" w:hAnsi="Times New Roman" w:cs="Times New Roman"/>
          <w:sz w:val="24"/>
          <w:szCs w:val="24"/>
          <w:lang w:val="en-US"/>
        </w:rPr>
        <w:t>V</w:t>
      </w:r>
      <w:r w:rsidR="00B522B4">
        <w:rPr>
          <w:rFonts w:ascii="Times New Roman" w:hAnsi="Times New Roman" w:cs="Times New Roman"/>
          <w:sz w:val="24"/>
          <w:szCs w:val="24"/>
          <w:lang w:val="en-US"/>
        </w:rPr>
        <w:t>II</w:t>
      </w:r>
      <w:r w:rsidRPr="003D1A1F">
        <w:rPr>
          <w:rFonts w:ascii="Times New Roman" w:hAnsi="Times New Roman" w:cs="Times New Roman"/>
          <w:sz w:val="24"/>
          <w:szCs w:val="24"/>
        </w:rPr>
        <w:t>. Выплаты компенсационного характера</w:t>
      </w:r>
    </w:p>
    <w:p w:rsidR="003D1A1F" w:rsidRDefault="003D1A1F" w:rsidP="00F32870">
      <w:pPr>
        <w:pStyle w:val="ConsPlusNormal"/>
        <w:ind w:firstLine="0"/>
        <w:jc w:val="both"/>
        <w:outlineLvl w:val="1"/>
        <w:rPr>
          <w:rFonts w:ascii="Times New Roman" w:hAnsi="Times New Roman" w:cs="Times New Roman"/>
          <w:sz w:val="24"/>
          <w:szCs w:val="24"/>
        </w:rPr>
      </w:pPr>
      <w:r w:rsidRPr="003D1A1F">
        <w:rPr>
          <w:rFonts w:ascii="Times New Roman" w:hAnsi="Times New Roman" w:cs="Times New Roman"/>
          <w:sz w:val="24"/>
          <w:szCs w:val="24"/>
          <w:lang w:val="en-US"/>
        </w:rPr>
        <w:t>VI</w:t>
      </w:r>
      <w:r w:rsidR="00B522B4">
        <w:rPr>
          <w:rFonts w:ascii="Times New Roman" w:hAnsi="Times New Roman" w:cs="Times New Roman"/>
          <w:sz w:val="24"/>
          <w:szCs w:val="24"/>
          <w:lang w:val="en-US"/>
        </w:rPr>
        <w:t>II</w:t>
      </w:r>
      <w:r w:rsidRPr="003D1A1F">
        <w:rPr>
          <w:rFonts w:ascii="Times New Roman" w:hAnsi="Times New Roman" w:cs="Times New Roman"/>
          <w:sz w:val="24"/>
          <w:szCs w:val="24"/>
        </w:rPr>
        <w:t>. Определение заработной платы руководителя организации, заместителей руководителя организации, главного бухгалтера</w:t>
      </w:r>
    </w:p>
    <w:p w:rsidR="00B563FA" w:rsidRPr="00B563FA" w:rsidRDefault="00B522B4" w:rsidP="00F32870">
      <w:pPr>
        <w:pStyle w:val="ConsPlusNormal"/>
        <w:ind w:firstLine="0"/>
        <w:jc w:val="both"/>
        <w:outlineLvl w:val="1"/>
        <w:rPr>
          <w:rFonts w:ascii="Times New Roman" w:hAnsi="Times New Roman" w:cs="Times New Roman"/>
          <w:sz w:val="24"/>
          <w:szCs w:val="24"/>
        </w:rPr>
      </w:pPr>
      <w:r>
        <w:rPr>
          <w:rFonts w:ascii="Times New Roman" w:hAnsi="Times New Roman" w:cs="Times New Roman"/>
          <w:sz w:val="24"/>
          <w:szCs w:val="24"/>
          <w:lang w:val="en-US"/>
        </w:rPr>
        <w:t>IX</w:t>
      </w:r>
      <w:r w:rsidR="00B563FA" w:rsidRPr="00B563FA">
        <w:rPr>
          <w:rFonts w:ascii="Times New Roman" w:hAnsi="Times New Roman" w:cs="Times New Roman"/>
          <w:sz w:val="24"/>
          <w:szCs w:val="24"/>
        </w:rPr>
        <w:t xml:space="preserve">. </w:t>
      </w:r>
      <w:r w:rsidR="00B563FA">
        <w:rPr>
          <w:rFonts w:ascii="Times New Roman" w:hAnsi="Times New Roman" w:cs="Times New Roman"/>
          <w:sz w:val="24"/>
          <w:szCs w:val="24"/>
        </w:rPr>
        <w:t>Заключительные положения</w:t>
      </w:r>
    </w:p>
    <w:p w:rsidR="002C4832" w:rsidRPr="003D1A1F" w:rsidRDefault="002C4832" w:rsidP="00F32870">
      <w:pPr>
        <w:autoSpaceDE w:val="0"/>
        <w:autoSpaceDN w:val="0"/>
        <w:adjustRightInd w:val="0"/>
        <w:ind w:left="0" w:firstLine="0"/>
      </w:pPr>
    </w:p>
    <w:p w:rsidR="00A44652" w:rsidRPr="00B563FA" w:rsidRDefault="009F7B13" w:rsidP="00B563FA">
      <w:pPr>
        <w:pStyle w:val="a5"/>
        <w:numPr>
          <w:ilvl w:val="0"/>
          <w:numId w:val="1"/>
        </w:numPr>
        <w:autoSpaceDE w:val="0"/>
        <w:autoSpaceDN w:val="0"/>
        <w:adjustRightInd w:val="0"/>
        <w:jc w:val="center"/>
        <w:rPr>
          <w:b/>
          <w:sz w:val="24"/>
          <w:szCs w:val="24"/>
        </w:rPr>
      </w:pPr>
      <w:r w:rsidRPr="00B563FA">
        <w:rPr>
          <w:b/>
          <w:sz w:val="24"/>
          <w:szCs w:val="24"/>
        </w:rPr>
        <w:t>ОБЩИЕ ПОЛОЖЕНИЯ</w:t>
      </w:r>
    </w:p>
    <w:p w:rsidR="009F7B13" w:rsidRDefault="00A44652" w:rsidP="009F7B13">
      <w:pPr>
        <w:autoSpaceDE w:val="0"/>
        <w:autoSpaceDN w:val="0"/>
        <w:adjustRightInd w:val="0"/>
        <w:ind w:left="0" w:firstLine="709"/>
      </w:pPr>
      <w:r w:rsidRPr="00AC7EA7">
        <w:t>1.1. Настоящее Положение разработано на основании</w:t>
      </w:r>
    </w:p>
    <w:p w:rsidR="00BB1CD7" w:rsidRPr="00BB1CD7" w:rsidRDefault="009F7B13" w:rsidP="00BB1CD7">
      <w:pPr>
        <w:ind w:left="0" w:firstLine="709"/>
      </w:pPr>
      <w:r>
        <w:t>- П</w:t>
      </w:r>
      <w:r w:rsidR="00A44652" w:rsidRPr="00AC7EA7">
        <w:t xml:space="preserve">остановления Кабинета Министров Республики Татарстан от 31.05.2018 года №412 </w:t>
      </w:r>
      <w:r w:rsidR="002C4832">
        <w:t>«</w:t>
      </w:r>
      <w:r w:rsidR="00A44652" w:rsidRPr="00AC7EA7">
        <w:t>Об условиях оплаты труда работников в государственных образовательных организаций Республики Татарстан</w:t>
      </w:r>
      <w:r w:rsidR="002C4832">
        <w:t>»</w:t>
      </w:r>
      <w:r w:rsidR="00BB1CD7">
        <w:t xml:space="preserve"> </w:t>
      </w:r>
      <w:r w:rsidR="00BB1CD7" w:rsidRPr="00BB1CD7">
        <w:t xml:space="preserve">(в ред. Постановлений КМ РТ от 31.10.2018 </w:t>
      </w:r>
      <w:r w:rsidR="00BB1CD7">
        <w:t>№</w:t>
      </w:r>
      <w:r w:rsidR="00BB1CD7" w:rsidRPr="00BB1CD7">
        <w:t xml:space="preserve">965, от 29.12.2018 </w:t>
      </w:r>
      <w:r w:rsidR="00BB1CD7">
        <w:t>№</w:t>
      </w:r>
      <w:r w:rsidR="00BB1CD7" w:rsidRPr="00BB1CD7">
        <w:t>1262,</w:t>
      </w:r>
      <w:r w:rsidR="00BB1CD7">
        <w:t xml:space="preserve"> </w:t>
      </w:r>
      <w:r w:rsidR="00BB1CD7" w:rsidRPr="00BB1CD7">
        <w:t xml:space="preserve">от 06.05.2019 </w:t>
      </w:r>
      <w:r w:rsidR="00BB1CD7">
        <w:t>№</w:t>
      </w:r>
      <w:r w:rsidR="00BB1CD7" w:rsidRPr="00BB1CD7">
        <w:t xml:space="preserve">380, от 11.07.2019 </w:t>
      </w:r>
      <w:r w:rsidR="00BB1CD7">
        <w:t>№</w:t>
      </w:r>
      <w:r w:rsidR="00BB1CD7" w:rsidRPr="00BB1CD7">
        <w:t xml:space="preserve">565, от 28.08.2019 </w:t>
      </w:r>
      <w:r w:rsidR="00BB1CD7">
        <w:t>№</w:t>
      </w:r>
      <w:r w:rsidR="00BB1CD7" w:rsidRPr="00BB1CD7">
        <w:t>714,</w:t>
      </w:r>
      <w:r w:rsidR="00BB1CD7">
        <w:t xml:space="preserve"> </w:t>
      </w:r>
      <w:r w:rsidR="00BB1CD7" w:rsidRPr="00BB1CD7">
        <w:t xml:space="preserve">от 02.11.2019 </w:t>
      </w:r>
      <w:r w:rsidR="00BB1CD7">
        <w:t>№</w:t>
      </w:r>
      <w:r w:rsidR="00BB1CD7" w:rsidRPr="00BB1CD7">
        <w:t xml:space="preserve">1008, от 30.12.2019 </w:t>
      </w:r>
      <w:r w:rsidR="00BB1CD7">
        <w:t>№</w:t>
      </w:r>
      <w:r w:rsidR="00BB1CD7" w:rsidRPr="00BB1CD7">
        <w:t>1278)</w:t>
      </w:r>
      <w:r w:rsidR="00BB1CD7">
        <w:t>.</w:t>
      </w:r>
    </w:p>
    <w:p w:rsidR="00A44652" w:rsidRDefault="009F7B13" w:rsidP="00BB1CD7">
      <w:pPr>
        <w:autoSpaceDE w:val="0"/>
        <w:autoSpaceDN w:val="0"/>
        <w:adjustRightInd w:val="0"/>
        <w:ind w:left="0" w:firstLine="709"/>
      </w:pPr>
      <w:r>
        <w:t xml:space="preserve">- </w:t>
      </w:r>
      <w:r w:rsidR="006056A8">
        <w:t>Решени</w:t>
      </w:r>
      <w:r>
        <w:t>я</w:t>
      </w:r>
      <w:r w:rsidR="006056A8">
        <w:t xml:space="preserve"> Городского совета муниципального образования город Набережные Челны Республики Татарстан №26/8 от 10.08.2018 года</w:t>
      </w:r>
      <w:r w:rsidR="00A44652" w:rsidRPr="00AC7EA7">
        <w:t xml:space="preserve"> </w:t>
      </w:r>
      <w:r w:rsidR="00954776" w:rsidRPr="00F31213">
        <w:t>«Об условиях оплаты труда руководителей и работников</w:t>
      </w:r>
      <w:r w:rsidR="00954776">
        <w:t xml:space="preserve"> </w:t>
      </w:r>
      <w:r w:rsidR="00954776" w:rsidRPr="00F31213">
        <w:t>муниципальных образовательных организаций и отдельных муниципальных организаций города</w:t>
      </w:r>
      <w:r w:rsidR="00954776">
        <w:t xml:space="preserve"> </w:t>
      </w:r>
      <w:r w:rsidR="00954776" w:rsidRPr="00F31213">
        <w:t>Набережные Челны»</w:t>
      </w:r>
      <w:r w:rsidR="00954776">
        <w:t xml:space="preserve"> </w:t>
      </w:r>
      <w:r w:rsidR="00A44652" w:rsidRPr="00AC7EA7">
        <w:t xml:space="preserve">и предусматривает порядок и условия оплаты труда, материального стимулирования и поощрения работников МАУ ДО </w:t>
      </w:r>
      <w:r w:rsidR="002C4832">
        <w:t>«Детская школа искусств №</w:t>
      </w:r>
      <w:r w:rsidR="00A44652" w:rsidRPr="00AC7EA7">
        <w:t>7</w:t>
      </w:r>
      <w:r w:rsidR="002C4832">
        <w:t>»</w:t>
      </w:r>
      <w:r w:rsidR="00A44652" w:rsidRPr="00AC7EA7">
        <w:t xml:space="preserve">, </w:t>
      </w:r>
      <w:r>
        <w:t xml:space="preserve">(далее – </w:t>
      </w:r>
      <w:r w:rsidR="002C4832">
        <w:t>Школа</w:t>
      </w:r>
      <w:r>
        <w:t>)</w:t>
      </w:r>
      <w:r w:rsidR="00A44652" w:rsidRPr="00AC7EA7">
        <w:t>.</w:t>
      </w:r>
    </w:p>
    <w:p w:rsidR="00A44652" w:rsidRPr="00AC7EA7" w:rsidRDefault="00A44652" w:rsidP="009F7B13">
      <w:pPr>
        <w:pStyle w:val="ConsPlusNormal"/>
        <w:widowControl/>
        <w:ind w:firstLine="709"/>
        <w:jc w:val="both"/>
        <w:rPr>
          <w:rFonts w:ascii="Times New Roman" w:hAnsi="Times New Roman" w:cs="Times New Roman"/>
          <w:sz w:val="24"/>
          <w:szCs w:val="24"/>
        </w:rPr>
      </w:pPr>
      <w:r w:rsidRPr="00AC7EA7">
        <w:rPr>
          <w:rFonts w:ascii="Times New Roman" w:hAnsi="Times New Roman" w:cs="Times New Roman"/>
          <w:sz w:val="24"/>
          <w:szCs w:val="24"/>
        </w:rPr>
        <w:t xml:space="preserve">1.2. Настоящее Положение распространяется на работников </w:t>
      </w:r>
      <w:r w:rsidR="002C4832">
        <w:rPr>
          <w:rFonts w:ascii="Times New Roman" w:hAnsi="Times New Roman" w:cs="Times New Roman"/>
          <w:sz w:val="24"/>
          <w:szCs w:val="24"/>
        </w:rPr>
        <w:t>Школы</w:t>
      </w:r>
      <w:r w:rsidRPr="00AC7EA7">
        <w:rPr>
          <w:rFonts w:ascii="Times New Roman" w:hAnsi="Times New Roman" w:cs="Times New Roman"/>
          <w:sz w:val="24"/>
          <w:szCs w:val="24"/>
        </w:rPr>
        <w:t xml:space="preserve">, занимающих должности в соответствии со штатным расписанием, работающих как по основному месту работы, так и по совместительству. </w:t>
      </w:r>
    </w:p>
    <w:p w:rsidR="00A44652" w:rsidRPr="00AC7EA7" w:rsidRDefault="00A44652" w:rsidP="009F7B13">
      <w:pPr>
        <w:ind w:left="0" w:firstLine="709"/>
      </w:pPr>
      <w:r w:rsidRPr="00AC7EA7">
        <w:t>1.3. Ответственность за своевременность и правильность начисления и выплаты</w:t>
      </w:r>
      <w:r w:rsidR="00F71E42" w:rsidRPr="00AC7EA7">
        <w:t xml:space="preserve"> </w:t>
      </w:r>
      <w:r w:rsidRPr="00AC7EA7">
        <w:t xml:space="preserve">заработной платы несет главный бухгалтер </w:t>
      </w:r>
      <w:r w:rsidR="002C4832">
        <w:t>Школы</w:t>
      </w:r>
      <w:r w:rsidRPr="00AC7EA7">
        <w:t xml:space="preserve">. Ответственность за организацию процесса оплаты труда работников несет директор </w:t>
      </w:r>
      <w:r w:rsidR="002C4832">
        <w:t>Школы</w:t>
      </w:r>
      <w:r w:rsidRPr="00AC7EA7">
        <w:t xml:space="preserve">.     </w:t>
      </w:r>
    </w:p>
    <w:p w:rsidR="00A44652" w:rsidRPr="00AC7EA7" w:rsidRDefault="00A44652" w:rsidP="009F7B13">
      <w:pPr>
        <w:pStyle w:val="ConsPlusNormal"/>
        <w:widowControl/>
        <w:ind w:firstLine="709"/>
        <w:jc w:val="both"/>
        <w:rPr>
          <w:rFonts w:ascii="Times New Roman" w:hAnsi="Times New Roman" w:cs="Times New Roman"/>
          <w:sz w:val="24"/>
          <w:szCs w:val="24"/>
        </w:rPr>
      </w:pPr>
      <w:r w:rsidRPr="00AC7EA7">
        <w:rPr>
          <w:rFonts w:ascii="Times New Roman" w:hAnsi="Times New Roman" w:cs="Times New Roman"/>
          <w:sz w:val="24"/>
          <w:szCs w:val="24"/>
        </w:rPr>
        <w:t>1.4. Под системой оплаты труда в настоящем Положении понимается совокупность норм, определяющих условия и размеры оплаты труда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иными нормативными правовыми актами Российской Федерации и Республики Татарстан.</w:t>
      </w:r>
    </w:p>
    <w:p w:rsidR="0078372B" w:rsidRPr="00AC7EA7" w:rsidRDefault="0078372B" w:rsidP="009F7B13">
      <w:pPr>
        <w:pStyle w:val="ConsPlusNormal"/>
        <w:ind w:firstLine="709"/>
        <w:jc w:val="both"/>
        <w:rPr>
          <w:rFonts w:ascii="Times New Roman" w:hAnsi="Times New Roman" w:cs="Times New Roman"/>
          <w:sz w:val="24"/>
          <w:szCs w:val="24"/>
        </w:rPr>
      </w:pPr>
      <w:r w:rsidRPr="00AC7EA7">
        <w:rPr>
          <w:rFonts w:ascii="Times New Roman" w:hAnsi="Times New Roman" w:cs="Times New Roman"/>
          <w:sz w:val="24"/>
          <w:szCs w:val="24"/>
        </w:rPr>
        <w:t>1.</w:t>
      </w:r>
      <w:r w:rsidR="00AC7EA7">
        <w:rPr>
          <w:rFonts w:ascii="Times New Roman" w:hAnsi="Times New Roman" w:cs="Times New Roman"/>
          <w:sz w:val="24"/>
          <w:szCs w:val="24"/>
        </w:rPr>
        <w:t>5</w:t>
      </w:r>
      <w:r w:rsidRPr="00AC7EA7">
        <w:rPr>
          <w:rFonts w:ascii="Times New Roman" w:hAnsi="Times New Roman" w:cs="Times New Roman"/>
          <w:sz w:val="24"/>
          <w:szCs w:val="24"/>
        </w:rPr>
        <w:t>. Размер заработной платы работников зависит от фактически отработанного ими времени, учет которого ведется с применением документов учета рабочего времени (табелей)</w:t>
      </w:r>
    </w:p>
    <w:p w:rsidR="0078372B" w:rsidRPr="00AC7EA7" w:rsidRDefault="00C15290" w:rsidP="009F7B13">
      <w:pPr>
        <w:pStyle w:val="ConsPlusNormal"/>
        <w:ind w:firstLine="709"/>
        <w:jc w:val="both"/>
        <w:rPr>
          <w:rFonts w:ascii="Times New Roman" w:hAnsi="Times New Roman" w:cs="Times New Roman"/>
          <w:color w:val="FF00FF"/>
          <w:sz w:val="24"/>
          <w:szCs w:val="24"/>
        </w:rPr>
      </w:pPr>
      <w:r w:rsidRPr="00AC7EA7">
        <w:rPr>
          <w:rFonts w:ascii="Times New Roman" w:hAnsi="Times New Roman" w:cs="Times New Roman"/>
          <w:sz w:val="24"/>
          <w:szCs w:val="24"/>
        </w:rPr>
        <w:t>1.</w:t>
      </w:r>
      <w:r w:rsidR="00AC7EA7">
        <w:rPr>
          <w:rFonts w:ascii="Times New Roman" w:hAnsi="Times New Roman" w:cs="Times New Roman"/>
          <w:sz w:val="24"/>
          <w:szCs w:val="24"/>
        </w:rPr>
        <w:t>6</w:t>
      </w:r>
      <w:r w:rsidRPr="00AC7EA7">
        <w:rPr>
          <w:rFonts w:ascii="Times New Roman" w:hAnsi="Times New Roman" w:cs="Times New Roman"/>
          <w:sz w:val="24"/>
          <w:szCs w:val="24"/>
        </w:rPr>
        <w:t xml:space="preserve">. </w:t>
      </w:r>
      <w:r w:rsidR="0078372B" w:rsidRPr="00AC7EA7">
        <w:rPr>
          <w:rFonts w:ascii="Times New Roman" w:hAnsi="Times New Roman" w:cs="Times New Roman"/>
          <w:sz w:val="24"/>
          <w:szCs w:val="24"/>
        </w:rPr>
        <w:t xml:space="preserve">Заработная плата выплачивается работникам за текущий месяц не реже чем каждые полмесяца, не позднее 15 календарных дней со дня окончания периода, за который она начислена в денежной форме.  </w:t>
      </w:r>
    </w:p>
    <w:p w:rsidR="0078372B" w:rsidRPr="00AC7EA7" w:rsidRDefault="00C15290" w:rsidP="009F7B13">
      <w:pPr>
        <w:autoSpaceDE w:val="0"/>
        <w:autoSpaceDN w:val="0"/>
        <w:adjustRightInd w:val="0"/>
        <w:ind w:left="0" w:firstLine="709"/>
      </w:pPr>
      <w:r w:rsidRPr="00AC7EA7">
        <w:t>1.</w:t>
      </w:r>
      <w:r w:rsidR="00AC7EA7">
        <w:t>7</w:t>
      </w:r>
      <w:r w:rsidR="0078372B" w:rsidRPr="00AC7EA7">
        <w:t>. Заработную плату выплачивать путем перечисления причитающихся выплат на именные (зарплатные) пластиковые карты.</w:t>
      </w:r>
    </w:p>
    <w:p w:rsidR="0078372B" w:rsidRPr="00AC7EA7" w:rsidRDefault="00C15290" w:rsidP="009F7B13">
      <w:pPr>
        <w:autoSpaceDE w:val="0"/>
        <w:autoSpaceDN w:val="0"/>
        <w:adjustRightInd w:val="0"/>
        <w:ind w:left="0" w:firstLine="709"/>
      </w:pPr>
      <w:r w:rsidRPr="00AC7EA7">
        <w:t>1.</w:t>
      </w:r>
      <w:r w:rsidR="00AC7EA7">
        <w:t>8</w:t>
      </w:r>
      <w:r w:rsidR="0078372B" w:rsidRPr="00AC7EA7">
        <w:t>. При выплате заработной платы вручается расчетный листок, с указанием:</w:t>
      </w:r>
    </w:p>
    <w:p w:rsidR="0078372B" w:rsidRPr="00AC7EA7" w:rsidRDefault="0078372B" w:rsidP="009F7B13">
      <w:pPr>
        <w:autoSpaceDE w:val="0"/>
        <w:autoSpaceDN w:val="0"/>
        <w:adjustRightInd w:val="0"/>
        <w:ind w:left="0" w:firstLine="709"/>
      </w:pPr>
      <w:r w:rsidRPr="00AC7EA7">
        <w:t>- составных частей заработной платы, причитающейся ему за соответствующий период;</w:t>
      </w:r>
    </w:p>
    <w:p w:rsidR="0078372B" w:rsidRDefault="0078372B" w:rsidP="009F7B13">
      <w:pPr>
        <w:autoSpaceDE w:val="0"/>
        <w:autoSpaceDN w:val="0"/>
        <w:adjustRightInd w:val="0"/>
        <w:ind w:left="0" w:firstLine="709"/>
      </w:pPr>
      <w:r w:rsidRPr="00AC7EA7">
        <w:t>- размеров иных сумм, начисленных работнику, в том числе денежной компенсации за нарушение работодателем установленного срока соответственно выплата заработной платы, оплаты отпуска, выплат при увольнении и (или) других выплат, причитающихся работнику;</w:t>
      </w:r>
    </w:p>
    <w:p w:rsidR="00903A31" w:rsidRDefault="00903A31" w:rsidP="009F7B13">
      <w:pPr>
        <w:autoSpaceDE w:val="0"/>
        <w:autoSpaceDN w:val="0"/>
        <w:adjustRightInd w:val="0"/>
        <w:ind w:left="0" w:firstLine="709"/>
      </w:pPr>
    </w:p>
    <w:p w:rsidR="00903A31" w:rsidRPr="00AC7EA7" w:rsidRDefault="00903A31" w:rsidP="009F7B13">
      <w:pPr>
        <w:autoSpaceDE w:val="0"/>
        <w:autoSpaceDN w:val="0"/>
        <w:adjustRightInd w:val="0"/>
        <w:ind w:left="0" w:firstLine="709"/>
      </w:pPr>
    </w:p>
    <w:p w:rsidR="0078372B" w:rsidRPr="00AC7EA7" w:rsidRDefault="0078372B" w:rsidP="009F7B13">
      <w:pPr>
        <w:autoSpaceDE w:val="0"/>
        <w:autoSpaceDN w:val="0"/>
        <w:adjustRightInd w:val="0"/>
        <w:ind w:left="0" w:firstLine="709"/>
      </w:pPr>
      <w:r w:rsidRPr="00AC7EA7">
        <w:lastRenderedPageBreak/>
        <w:t>- размеров и оснований произведенных удержаний;</w:t>
      </w:r>
    </w:p>
    <w:p w:rsidR="0078372B" w:rsidRPr="00AC7EA7" w:rsidRDefault="0078372B" w:rsidP="009F7B13">
      <w:pPr>
        <w:autoSpaceDE w:val="0"/>
        <w:autoSpaceDN w:val="0"/>
        <w:adjustRightInd w:val="0"/>
        <w:ind w:left="0" w:firstLine="709"/>
      </w:pPr>
      <w:r w:rsidRPr="00AC7EA7">
        <w:t xml:space="preserve">- общей денежной суммы, подлежащей выплате. </w:t>
      </w:r>
    </w:p>
    <w:p w:rsidR="0078372B" w:rsidRPr="00AC7EA7" w:rsidRDefault="00C15290" w:rsidP="009F7B13">
      <w:pPr>
        <w:pStyle w:val="ConsPlusNormal"/>
        <w:widowControl/>
        <w:ind w:firstLine="709"/>
        <w:jc w:val="both"/>
        <w:rPr>
          <w:rFonts w:ascii="Times New Roman" w:hAnsi="Times New Roman" w:cs="Times New Roman"/>
          <w:sz w:val="24"/>
          <w:szCs w:val="24"/>
        </w:rPr>
      </w:pPr>
      <w:r w:rsidRPr="00AC7EA7">
        <w:rPr>
          <w:rFonts w:ascii="Times New Roman" w:hAnsi="Times New Roman" w:cs="Times New Roman"/>
          <w:sz w:val="24"/>
          <w:szCs w:val="24"/>
        </w:rPr>
        <w:t>1.</w:t>
      </w:r>
      <w:r w:rsidR="00AC7EA7">
        <w:rPr>
          <w:rFonts w:ascii="Times New Roman" w:hAnsi="Times New Roman" w:cs="Times New Roman"/>
          <w:sz w:val="24"/>
          <w:szCs w:val="24"/>
        </w:rPr>
        <w:t>9</w:t>
      </w:r>
      <w:r w:rsidR="0078372B" w:rsidRPr="00AC7EA7">
        <w:rPr>
          <w:rFonts w:ascii="Times New Roman" w:hAnsi="Times New Roman" w:cs="Times New Roman"/>
          <w:sz w:val="24"/>
          <w:szCs w:val="24"/>
        </w:rPr>
        <w:t>. При прекращении действия трудового договора работника окончательный расчет по причитающейся ему заработной плате производится в последний день работы, указанный в приказе об увольнении.</w:t>
      </w:r>
    </w:p>
    <w:p w:rsidR="0078372B" w:rsidRPr="00AC7EA7" w:rsidRDefault="00C15290" w:rsidP="009F7B13">
      <w:pPr>
        <w:pStyle w:val="ConsPlusNormal"/>
        <w:widowControl/>
        <w:ind w:firstLine="709"/>
        <w:jc w:val="both"/>
        <w:rPr>
          <w:rFonts w:ascii="Times New Roman" w:hAnsi="Times New Roman" w:cs="Times New Roman"/>
          <w:color w:val="FF00FF"/>
          <w:sz w:val="24"/>
          <w:szCs w:val="24"/>
        </w:rPr>
      </w:pPr>
      <w:r w:rsidRPr="00AC7EA7">
        <w:rPr>
          <w:rFonts w:ascii="Times New Roman" w:hAnsi="Times New Roman" w:cs="Times New Roman"/>
          <w:sz w:val="24"/>
          <w:szCs w:val="24"/>
        </w:rPr>
        <w:t>1.1</w:t>
      </w:r>
      <w:r w:rsidR="00AC7EA7">
        <w:rPr>
          <w:rFonts w:ascii="Times New Roman" w:hAnsi="Times New Roman" w:cs="Times New Roman"/>
          <w:sz w:val="24"/>
          <w:szCs w:val="24"/>
        </w:rPr>
        <w:t>0</w:t>
      </w:r>
      <w:r w:rsidR="0078372B" w:rsidRPr="00AC7EA7">
        <w:rPr>
          <w:rFonts w:ascii="Times New Roman" w:hAnsi="Times New Roman" w:cs="Times New Roman"/>
          <w:sz w:val="24"/>
          <w:szCs w:val="24"/>
        </w:rPr>
        <w:t>. Оплата отпуска работникам производится не позднее чем за 3 (три) календарных дня до его начала. Если дата выплаты отпускных совпадает с выходным или нерабочим праздничным днем, выплата отпускных работнику производится в предшествующий рабочий день.</w:t>
      </w:r>
      <w:r w:rsidR="0078372B" w:rsidRPr="00AC7EA7">
        <w:rPr>
          <w:rFonts w:ascii="Times New Roman" w:hAnsi="Times New Roman" w:cs="Times New Roman"/>
          <w:color w:val="FF00FF"/>
          <w:sz w:val="24"/>
          <w:szCs w:val="24"/>
        </w:rPr>
        <w:t xml:space="preserve"> </w:t>
      </w:r>
    </w:p>
    <w:p w:rsidR="0078372B" w:rsidRPr="00AC7EA7" w:rsidRDefault="00C15290" w:rsidP="009F7B13">
      <w:pPr>
        <w:autoSpaceDE w:val="0"/>
        <w:autoSpaceDN w:val="0"/>
        <w:adjustRightInd w:val="0"/>
        <w:ind w:left="0" w:firstLine="709"/>
      </w:pPr>
      <w:r w:rsidRPr="00AC7EA7">
        <w:t>1.1</w:t>
      </w:r>
      <w:r w:rsidR="00344D76">
        <w:t>1</w:t>
      </w:r>
      <w:r w:rsidR="0078372B" w:rsidRPr="00AC7EA7">
        <w:t xml:space="preserve">. Удержания из заработной платы работника производятся только в случаях, предусмотренных Трудовым кодексом РФ и иными федеральными законами.  Общий размер всех удержаний при каждой выплате заработной </w:t>
      </w:r>
      <w:r w:rsidR="00AC7EA7">
        <w:t xml:space="preserve">платы не может превышать 20%, </w:t>
      </w:r>
      <w:r w:rsidR="0078372B" w:rsidRPr="00AC7EA7">
        <w:t>а в случаях, предусмотренных федеральными законами, – 50% заработной платы, причитающейся работнику.</w:t>
      </w:r>
    </w:p>
    <w:p w:rsidR="00E522C4" w:rsidRDefault="00AC7EA7" w:rsidP="009F7B13">
      <w:pPr>
        <w:pStyle w:val="ConsPlusNormal"/>
        <w:ind w:firstLine="709"/>
        <w:jc w:val="both"/>
        <w:rPr>
          <w:rFonts w:ascii="Times New Roman" w:hAnsi="Times New Roman" w:cs="Times New Roman"/>
          <w:sz w:val="24"/>
          <w:szCs w:val="24"/>
        </w:rPr>
      </w:pPr>
      <w:r w:rsidRPr="00AC7EA7">
        <w:rPr>
          <w:rFonts w:ascii="Times New Roman" w:hAnsi="Times New Roman" w:cs="Times New Roman"/>
          <w:sz w:val="24"/>
          <w:szCs w:val="24"/>
        </w:rPr>
        <w:t>1.</w:t>
      </w:r>
      <w:r w:rsidR="00344D76">
        <w:rPr>
          <w:rFonts w:ascii="Times New Roman" w:hAnsi="Times New Roman" w:cs="Times New Roman"/>
          <w:sz w:val="24"/>
          <w:szCs w:val="24"/>
        </w:rPr>
        <w:t>12</w:t>
      </w:r>
      <w:r w:rsidRPr="00AC7EA7">
        <w:rPr>
          <w:rFonts w:ascii="Times New Roman" w:hAnsi="Times New Roman" w:cs="Times New Roman"/>
          <w:sz w:val="24"/>
          <w:szCs w:val="24"/>
        </w:rPr>
        <w:t>.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E522C4" w:rsidRDefault="00E522C4" w:rsidP="009F7B13">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1.13. Работникам Школы предусматривается выплаты за счет средств, полученных от приносящей доход деятельности.</w:t>
      </w:r>
    </w:p>
    <w:p w:rsidR="00344D76" w:rsidRPr="008076A1" w:rsidRDefault="00E522C4" w:rsidP="009F7B13">
      <w:pPr>
        <w:pStyle w:val="ConsPlusNormal"/>
        <w:ind w:firstLine="709"/>
        <w:jc w:val="both"/>
        <w:rPr>
          <w:rFonts w:ascii="Times New Roman" w:hAnsi="Times New Roman" w:cs="Times New Roman"/>
          <w:sz w:val="24"/>
          <w:szCs w:val="24"/>
        </w:rPr>
      </w:pPr>
      <w:r w:rsidRPr="008076A1">
        <w:rPr>
          <w:rFonts w:ascii="Times New Roman" w:hAnsi="Times New Roman" w:cs="Times New Roman"/>
          <w:sz w:val="24"/>
          <w:szCs w:val="24"/>
        </w:rPr>
        <w:t xml:space="preserve">1.14. Размер годового денежного содержания, не может быть меньше размера денежного содержания, установленного до вступления в силу </w:t>
      </w:r>
      <w:r w:rsidR="006056A8" w:rsidRPr="008076A1">
        <w:rPr>
          <w:rFonts w:ascii="Times New Roman" w:hAnsi="Times New Roman" w:cs="Times New Roman"/>
          <w:sz w:val="24"/>
          <w:szCs w:val="24"/>
        </w:rPr>
        <w:t>Решения Городского совета муниципального образования город Набережные Челны Республики Татарстан №26/8 от 10.08.2018 года</w:t>
      </w:r>
      <w:r w:rsidRPr="008076A1">
        <w:rPr>
          <w:rFonts w:ascii="Times New Roman" w:hAnsi="Times New Roman" w:cs="Times New Roman"/>
          <w:sz w:val="24"/>
          <w:szCs w:val="24"/>
        </w:rPr>
        <w:t xml:space="preserve">. </w:t>
      </w:r>
    </w:p>
    <w:p w:rsidR="006056A8" w:rsidRDefault="006056A8" w:rsidP="009F7B13">
      <w:pPr>
        <w:pStyle w:val="ConsPlusNormal"/>
        <w:ind w:firstLine="709"/>
        <w:jc w:val="both"/>
        <w:rPr>
          <w:rFonts w:ascii="Times New Roman" w:hAnsi="Times New Roman" w:cs="Times New Roman"/>
          <w:sz w:val="24"/>
          <w:szCs w:val="24"/>
        </w:rPr>
      </w:pPr>
      <w:r w:rsidRPr="008076A1">
        <w:rPr>
          <w:rFonts w:ascii="Times New Roman" w:hAnsi="Times New Roman" w:cs="Times New Roman"/>
          <w:sz w:val="24"/>
          <w:szCs w:val="24"/>
        </w:rPr>
        <w:t xml:space="preserve">1.15. </w:t>
      </w:r>
      <w:r w:rsidR="008076A1" w:rsidRPr="008076A1">
        <w:rPr>
          <w:rFonts w:ascii="Times New Roman" w:hAnsi="Times New Roman" w:cs="Times New Roman"/>
          <w:sz w:val="24"/>
          <w:szCs w:val="24"/>
        </w:rPr>
        <w:t>Е</w:t>
      </w:r>
      <w:r w:rsidRPr="008076A1">
        <w:rPr>
          <w:rFonts w:ascii="Times New Roman" w:hAnsi="Times New Roman" w:cs="Times New Roman"/>
          <w:sz w:val="24"/>
          <w:szCs w:val="24"/>
        </w:rPr>
        <w:t>сли уровень месячной заработной платы работников при условии полной отработки ими месячной нормы рабочего времени</w:t>
      </w:r>
      <w:r w:rsidR="008076A1" w:rsidRPr="008076A1">
        <w:rPr>
          <w:rFonts w:ascii="Times New Roman" w:hAnsi="Times New Roman" w:cs="Times New Roman"/>
          <w:sz w:val="24"/>
          <w:szCs w:val="24"/>
        </w:rPr>
        <w:t xml:space="preserve"> не будет достигать установленного размера МРОТ, то следует обеспечить доведение ее до указанной величины. Ежемесячная выплата на доведение выплачивается с учетом фактически полученной суммы материальной помощи.</w:t>
      </w:r>
    </w:p>
    <w:p w:rsidR="009F7B13" w:rsidRPr="00835F21" w:rsidRDefault="009F7B13" w:rsidP="009F7B13">
      <w:pPr>
        <w:pStyle w:val="11"/>
        <w:ind w:firstLine="709"/>
        <w:rPr>
          <w:sz w:val="24"/>
          <w:szCs w:val="24"/>
        </w:rPr>
      </w:pPr>
      <w:r>
        <w:rPr>
          <w:sz w:val="24"/>
          <w:szCs w:val="24"/>
        </w:rPr>
        <w:t xml:space="preserve">1.16. </w:t>
      </w:r>
      <w:r w:rsidRPr="00835F21">
        <w:rPr>
          <w:sz w:val="24"/>
          <w:szCs w:val="24"/>
        </w:rPr>
        <w:t>В настоящем Положении используются следующие понятия и определения:</w:t>
      </w:r>
    </w:p>
    <w:p w:rsidR="009F7B13" w:rsidRPr="00835F21" w:rsidRDefault="009F7B13" w:rsidP="009F7B13">
      <w:pPr>
        <w:ind w:left="0" w:firstLine="709"/>
      </w:pPr>
      <w:r w:rsidRPr="00835F21">
        <w:t xml:space="preserve">система оплаты труда – совокупность норм, определяющих условия и размеры оплаты труда работников учреждений,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иными нормативными правовыми актами Российской Федерации и Республики Татарстан; </w:t>
      </w:r>
    </w:p>
    <w:p w:rsidR="009F7B13" w:rsidRDefault="009F7B13" w:rsidP="009F7B13">
      <w:pPr>
        <w:pStyle w:val="af1"/>
        <w:spacing w:after="0"/>
        <w:ind w:left="0" w:firstLine="709"/>
        <w:jc w:val="both"/>
      </w:pPr>
      <w:r>
        <w:t xml:space="preserve">- </w:t>
      </w:r>
      <w:r w:rsidRPr="00835F21">
        <w:t>базовый оклад – оклад, ставка заработной платы работника учреждения, установленных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r>
        <w:tab/>
      </w:r>
      <w:r>
        <w:tab/>
      </w:r>
      <w:r>
        <w:tab/>
      </w:r>
      <w:r>
        <w:tab/>
      </w:r>
    </w:p>
    <w:p w:rsidR="009F7B13" w:rsidRDefault="009F7B13" w:rsidP="009F7B13">
      <w:pPr>
        <w:pStyle w:val="af1"/>
        <w:spacing w:after="0"/>
        <w:ind w:left="0" w:firstLine="709"/>
        <w:jc w:val="both"/>
      </w:pPr>
      <w:r>
        <w:t xml:space="preserve">- </w:t>
      </w:r>
      <w:r w:rsidRPr="00835F21">
        <w:t xml:space="preserve">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 </w:t>
      </w:r>
    </w:p>
    <w:p w:rsidR="009F7B13" w:rsidRDefault="009F7B13" w:rsidP="009F7B13">
      <w:pPr>
        <w:pStyle w:val="af1"/>
        <w:spacing w:after="0"/>
        <w:ind w:left="0" w:firstLine="709"/>
        <w:jc w:val="both"/>
      </w:pPr>
      <w:r>
        <w:t>-з</w:t>
      </w:r>
      <w:r w:rsidRPr="00835F21">
        <w:t xml:space="preserve">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903A31" w:rsidRDefault="00903A31" w:rsidP="009F7B13">
      <w:pPr>
        <w:pStyle w:val="af1"/>
        <w:spacing w:after="0"/>
        <w:ind w:left="0" w:firstLine="709"/>
        <w:jc w:val="both"/>
      </w:pPr>
    </w:p>
    <w:p w:rsidR="00903A31" w:rsidRDefault="00903A31" w:rsidP="009F7B13">
      <w:pPr>
        <w:pStyle w:val="af1"/>
        <w:spacing w:after="0"/>
        <w:ind w:left="0" w:firstLine="709"/>
        <w:jc w:val="both"/>
      </w:pPr>
    </w:p>
    <w:p w:rsidR="009F7B13" w:rsidRPr="00835F21" w:rsidRDefault="009F7B13" w:rsidP="009F7B13">
      <w:pPr>
        <w:pStyle w:val="af1"/>
        <w:spacing w:after="0"/>
        <w:ind w:left="0" w:firstLine="709"/>
        <w:jc w:val="both"/>
      </w:pPr>
      <w:r>
        <w:lastRenderedPageBreak/>
        <w:t xml:space="preserve">- </w:t>
      </w:r>
      <w:r w:rsidRPr="00835F21">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r w:rsidRPr="00835F21">
        <w:tab/>
        <w:t>выплаты стимулирующего характера – доплаты и надбавки стимулирующего характера, премии и иные поощрительные выплаты.</w:t>
      </w:r>
    </w:p>
    <w:p w:rsidR="009F7B13" w:rsidRPr="00835F21" w:rsidRDefault="009F7B13" w:rsidP="009F7B13">
      <w:pPr>
        <w:ind w:left="0" w:firstLine="709"/>
      </w:pPr>
      <w:r w:rsidRPr="00835F21">
        <w:t>1.</w:t>
      </w:r>
      <w:r>
        <w:t>17</w:t>
      </w:r>
      <w:r w:rsidRPr="00835F21">
        <w:t xml:space="preserve">. Заработная плата (оплата труда) работников профессиональных квалификационных групп должностей работников образования (далее – работников </w:t>
      </w:r>
      <w:r w:rsidR="00F32870">
        <w:t>Школы</w:t>
      </w:r>
      <w:r w:rsidRPr="00835F21">
        <w:t>) определяется исходя из:</w:t>
      </w:r>
    </w:p>
    <w:p w:rsidR="009F7B13" w:rsidRPr="00835F21" w:rsidRDefault="009F7B13" w:rsidP="009F7B13">
      <w:pPr>
        <w:pStyle w:val="11"/>
        <w:ind w:firstLine="709"/>
        <w:rPr>
          <w:sz w:val="24"/>
          <w:szCs w:val="24"/>
        </w:rPr>
      </w:pPr>
      <w:r w:rsidRPr="00835F21">
        <w:rPr>
          <w:sz w:val="24"/>
          <w:szCs w:val="24"/>
        </w:rPr>
        <w:t>должностных окладов;</w:t>
      </w:r>
    </w:p>
    <w:p w:rsidR="009F7B13" w:rsidRPr="00835F21" w:rsidRDefault="009F7B13" w:rsidP="009F7B13">
      <w:pPr>
        <w:pStyle w:val="11"/>
        <w:ind w:firstLine="709"/>
        <w:rPr>
          <w:sz w:val="24"/>
          <w:szCs w:val="24"/>
        </w:rPr>
      </w:pPr>
      <w:r w:rsidRPr="00835F21">
        <w:rPr>
          <w:sz w:val="24"/>
          <w:szCs w:val="24"/>
        </w:rPr>
        <w:t>выплат стимулирующего характера;</w:t>
      </w:r>
    </w:p>
    <w:p w:rsidR="009F7B13" w:rsidRDefault="009F7B13" w:rsidP="009F7B13">
      <w:pPr>
        <w:pStyle w:val="11"/>
        <w:ind w:firstLine="709"/>
        <w:rPr>
          <w:sz w:val="24"/>
          <w:szCs w:val="24"/>
        </w:rPr>
      </w:pPr>
      <w:r w:rsidRPr="00835F21">
        <w:rPr>
          <w:sz w:val="24"/>
          <w:szCs w:val="24"/>
        </w:rPr>
        <w:t>выплат компенсационного характера.</w:t>
      </w:r>
      <w:r w:rsidRPr="00835F21">
        <w:rPr>
          <w:sz w:val="24"/>
          <w:szCs w:val="24"/>
        </w:rPr>
        <w:tab/>
      </w:r>
      <w:r w:rsidRPr="00835F21">
        <w:rPr>
          <w:sz w:val="24"/>
          <w:szCs w:val="24"/>
        </w:rPr>
        <w:tab/>
      </w:r>
      <w:r w:rsidRPr="00835F21">
        <w:rPr>
          <w:sz w:val="24"/>
          <w:szCs w:val="24"/>
        </w:rPr>
        <w:tab/>
      </w:r>
      <w:r w:rsidRPr="00835F21">
        <w:rPr>
          <w:sz w:val="24"/>
          <w:szCs w:val="24"/>
        </w:rPr>
        <w:tab/>
      </w:r>
      <w:r w:rsidRPr="00835F21">
        <w:rPr>
          <w:sz w:val="24"/>
          <w:szCs w:val="24"/>
        </w:rPr>
        <w:tab/>
      </w:r>
      <w:r w:rsidRPr="00835F21">
        <w:rPr>
          <w:sz w:val="24"/>
          <w:szCs w:val="24"/>
        </w:rPr>
        <w:tab/>
      </w:r>
      <w:r w:rsidRPr="00835F21">
        <w:rPr>
          <w:sz w:val="24"/>
          <w:szCs w:val="24"/>
        </w:rPr>
        <w:tab/>
      </w:r>
    </w:p>
    <w:p w:rsidR="009F7B13" w:rsidRPr="00835F21" w:rsidRDefault="009F7B13" w:rsidP="009F7B13">
      <w:pPr>
        <w:pStyle w:val="11"/>
        <w:ind w:firstLine="709"/>
        <w:rPr>
          <w:sz w:val="24"/>
          <w:szCs w:val="24"/>
          <w:lang w:eastAsia="en-US"/>
        </w:rPr>
      </w:pPr>
      <w:r w:rsidRPr="00835F21">
        <w:rPr>
          <w:sz w:val="24"/>
          <w:szCs w:val="24"/>
          <w:lang w:eastAsia="en-US"/>
        </w:rPr>
        <w:t>1.</w:t>
      </w:r>
      <w:r>
        <w:rPr>
          <w:sz w:val="24"/>
          <w:szCs w:val="24"/>
          <w:lang w:eastAsia="en-US"/>
        </w:rPr>
        <w:t>18</w:t>
      </w:r>
      <w:r w:rsidRPr="00835F21">
        <w:rPr>
          <w:sz w:val="24"/>
          <w:szCs w:val="24"/>
          <w:lang w:eastAsia="en-US"/>
        </w:rPr>
        <w:t>. Директор Школы:</w:t>
      </w:r>
    </w:p>
    <w:p w:rsidR="009F7B13" w:rsidRPr="00835F21" w:rsidRDefault="009F7B13" w:rsidP="009F7B13">
      <w:pPr>
        <w:pStyle w:val="11"/>
        <w:ind w:firstLine="709"/>
        <w:rPr>
          <w:sz w:val="24"/>
          <w:szCs w:val="24"/>
          <w:lang w:eastAsia="en-US"/>
        </w:rPr>
      </w:pPr>
      <w:r>
        <w:rPr>
          <w:sz w:val="24"/>
          <w:szCs w:val="24"/>
          <w:lang w:eastAsia="en-US"/>
        </w:rPr>
        <w:t xml:space="preserve">- </w:t>
      </w:r>
      <w:r w:rsidRPr="00835F21">
        <w:rPr>
          <w:sz w:val="24"/>
          <w:szCs w:val="24"/>
          <w:lang w:eastAsia="en-US"/>
        </w:rPr>
        <w:t>проверяет документы об образовании, стаже педагогической работы (работы по специальности, в определенной должности) и по другим основаниям, в соответствии с которыми определяются размеры ставок заработной платы (должностных окладов) педагогических работников;</w:t>
      </w:r>
    </w:p>
    <w:p w:rsidR="009F7B13" w:rsidRPr="00835F21" w:rsidRDefault="009F7B13" w:rsidP="009F7B13">
      <w:pPr>
        <w:pStyle w:val="11"/>
        <w:ind w:firstLine="709"/>
        <w:rPr>
          <w:sz w:val="24"/>
          <w:szCs w:val="24"/>
          <w:lang w:eastAsia="en-US"/>
        </w:rPr>
      </w:pPr>
      <w:r>
        <w:rPr>
          <w:sz w:val="24"/>
          <w:szCs w:val="24"/>
          <w:lang w:eastAsia="en-US"/>
        </w:rPr>
        <w:t xml:space="preserve">- </w:t>
      </w:r>
      <w:r w:rsidRPr="00835F21">
        <w:rPr>
          <w:sz w:val="24"/>
          <w:szCs w:val="24"/>
          <w:lang w:eastAsia="en-US"/>
        </w:rPr>
        <w:t>ежегодно составляет и утверждает на работников Школы тарификационные списки;</w:t>
      </w:r>
      <w:r>
        <w:rPr>
          <w:sz w:val="24"/>
          <w:szCs w:val="24"/>
          <w:lang w:eastAsia="en-US"/>
        </w:rPr>
        <w:t xml:space="preserve"> </w:t>
      </w:r>
      <w:r w:rsidRPr="00835F21">
        <w:rPr>
          <w:sz w:val="24"/>
          <w:szCs w:val="24"/>
          <w:lang w:eastAsia="en-US"/>
        </w:rPr>
        <w:t>несет ответственность за своевременное и правильное определение размеров заработной платы работников Школы.</w:t>
      </w:r>
    </w:p>
    <w:p w:rsidR="009F7B13" w:rsidRPr="00835F21" w:rsidRDefault="009F7B13" w:rsidP="009F7B13">
      <w:pPr>
        <w:pStyle w:val="11"/>
        <w:ind w:firstLine="709"/>
        <w:rPr>
          <w:sz w:val="24"/>
          <w:szCs w:val="24"/>
          <w:lang w:eastAsia="en-US"/>
        </w:rPr>
      </w:pPr>
      <w:r w:rsidRPr="00835F21">
        <w:rPr>
          <w:sz w:val="24"/>
          <w:szCs w:val="24"/>
          <w:lang w:eastAsia="en-US"/>
        </w:rPr>
        <w:t>1.</w:t>
      </w:r>
      <w:r>
        <w:rPr>
          <w:sz w:val="24"/>
          <w:szCs w:val="24"/>
          <w:lang w:eastAsia="en-US"/>
        </w:rPr>
        <w:t>19</w:t>
      </w:r>
      <w:r w:rsidRPr="00835F21">
        <w:rPr>
          <w:sz w:val="24"/>
          <w:szCs w:val="24"/>
          <w:lang w:eastAsia="en-US"/>
        </w:rPr>
        <w:t xml:space="preserve">. Учредитель Школы: </w:t>
      </w:r>
    </w:p>
    <w:p w:rsidR="009F7B13" w:rsidRPr="00835F21" w:rsidRDefault="009F7B13" w:rsidP="009F7B13">
      <w:pPr>
        <w:pStyle w:val="11"/>
        <w:ind w:firstLine="709"/>
        <w:rPr>
          <w:sz w:val="24"/>
          <w:szCs w:val="24"/>
          <w:lang w:eastAsia="en-US"/>
        </w:rPr>
      </w:pPr>
      <w:r>
        <w:rPr>
          <w:sz w:val="24"/>
          <w:szCs w:val="24"/>
          <w:lang w:eastAsia="en-US"/>
        </w:rPr>
        <w:t xml:space="preserve">- </w:t>
      </w:r>
      <w:r w:rsidRPr="00835F21">
        <w:rPr>
          <w:sz w:val="24"/>
          <w:szCs w:val="24"/>
          <w:lang w:eastAsia="en-US"/>
        </w:rPr>
        <w:t>ежегодно утверждает должностной оклад директора Школы на начало учебного года;</w:t>
      </w:r>
    </w:p>
    <w:p w:rsidR="009F7B13" w:rsidRPr="00835F21" w:rsidRDefault="009F7B13" w:rsidP="009F7B13">
      <w:pPr>
        <w:pStyle w:val="11"/>
        <w:ind w:firstLine="709"/>
        <w:rPr>
          <w:sz w:val="24"/>
          <w:szCs w:val="24"/>
        </w:rPr>
      </w:pPr>
      <w:r>
        <w:rPr>
          <w:sz w:val="24"/>
          <w:szCs w:val="24"/>
          <w:lang w:eastAsia="en-US"/>
        </w:rPr>
        <w:t xml:space="preserve">- </w:t>
      </w:r>
      <w:r w:rsidRPr="00835F21">
        <w:rPr>
          <w:sz w:val="24"/>
          <w:szCs w:val="24"/>
          <w:lang w:eastAsia="en-US"/>
        </w:rPr>
        <w:t>осуществляет оценку эффективности деятельности директора Школы, на основании которой устанавливает стимулирующие выплаты.</w:t>
      </w:r>
    </w:p>
    <w:p w:rsidR="009F7B13" w:rsidRPr="00AC7EA7" w:rsidRDefault="009F7B13" w:rsidP="009F7B13">
      <w:pPr>
        <w:pStyle w:val="ConsPlusNormal"/>
        <w:ind w:firstLine="709"/>
        <w:jc w:val="both"/>
        <w:rPr>
          <w:rFonts w:ascii="Times New Roman" w:hAnsi="Times New Roman" w:cs="Times New Roman"/>
          <w:sz w:val="24"/>
          <w:szCs w:val="24"/>
        </w:rPr>
      </w:pPr>
    </w:p>
    <w:p w:rsidR="002C4832" w:rsidRPr="002C4832" w:rsidRDefault="000B51BD" w:rsidP="002C4832">
      <w:pPr>
        <w:autoSpaceDE w:val="0"/>
        <w:autoSpaceDN w:val="0"/>
        <w:adjustRightInd w:val="0"/>
        <w:ind w:left="0" w:firstLine="0"/>
        <w:jc w:val="center"/>
        <w:rPr>
          <w:b/>
        </w:rPr>
      </w:pPr>
      <w:r w:rsidRPr="002C4832">
        <w:rPr>
          <w:b/>
          <w:lang w:val="en-US"/>
        </w:rPr>
        <w:t>II</w:t>
      </w:r>
      <w:r w:rsidRPr="002C4832">
        <w:rPr>
          <w:b/>
        </w:rPr>
        <w:t>. ОПРЕДЕЛЕНИЕ БАЗОВЫХ ОКЛАДОВ</w:t>
      </w:r>
    </w:p>
    <w:p w:rsidR="00A44652" w:rsidRPr="00AC7EA7" w:rsidRDefault="00DA439E" w:rsidP="00AC7EA7">
      <w:pPr>
        <w:autoSpaceDE w:val="0"/>
        <w:autoSpaceDN w:val="0"/>
        <w:adjustRightInd w:val="0"/>
        <w:ind w:left="0" w:firstLine="0"/>
      </w:pPr>
      <w:r w:rsidRPr="00AC7EA7">
        <w:t>2.1.  Базовые оклады заработной платы работников образования:</w:t>
      </w:r>
    </w:p>
    <w:tbl>
      <w:tblPr>
        <w:tblStyle w:val="a9"/>
        <w:tblW w:w="9747" w:type="dxa"/>
        <w:tblLayout w:type="fixed"/>
        <w:tblLook w:val="04A0"/>
      </w:tblPr>
      <w:tblGrid>
        <w:gridCol w:w="1525"/>
        <w:gridCol w:w="2411"/>
        <w:gridCol w:w="1417"/>
        <w:gridCol w:w="2126"/>
        <w:gridCol w:w="2268"/>
      </w:tblGrid>
      <w:tr w:rsidR="00015ECA" w:rsidRPr="00AC7EA7" w:rsidTr="00903A31">
        <w:trPr>
          <w:trHeight w:val="279"/>
        </w:trPr>
        <w:tc>
          <w:tcPr>
            <w:tcW w:w="1525" w:type="dxa"/>
            <w:vMerge w:val="restart"/>
            <w:tcBorders>
              <w:bottom w:val="nil"/>
            </w:tcBorders>
          </w:tcPr>
          <w:p w:rsidR="00015ECA" w:rsidRPr="00BB1CD7" w:rsidRDefault="00015ECA" w:rsidP="00AC7EA7">
            <w:pPr>
              <w:pStyle w:val="ConsPlusNormal"/>
              <w:ind w:firstLine="0"/>
              <w:jc w:val="center"/>
              <w:rPr>
                <w:rFonts w:ascii="Times New Roman" w:hAnsi="Times New Roman" w:cs="Times New Roman"/>
                <w:sz w:val="20"/>
                <w:szCs w:val="24"/>
              </w:rPr>
            </w:pPr>
            <w:r w:rsidRPr="00BB1CD7">
              <w:rPr>
                <w:rFonts w:ascii="Times New Roman" w:hAnsi="Times New Roman" w:cs="Times New Roman"/>
                <w:sz w:val="20"/>
                <w:szCs w:val="24"/>
              </w:rPr>
              <w:t>Квалификационный уровень</w:t>
            </w:r>
          </w:p>
        </w:tc>
        <w:tc>
          <w:tcPr>
            <w:tcW w:w="2411" w:type="dxa"/>
            <w:vMerge w:val="restart"/>
            <w:tcBorders>
              <w:bottom w:val="nil"/>
            </w:tcBorders>
          </w:tcPr>
          <w:p w:rsidR="00015ECA" w:rsidRPr="00BB1CD7" w:rsidRDefault="00015ECA" w:rsidP="00AC7EA7">
            <w:pPr>
              <w:pStyle w:val="ConsPlusNormal"/>
              <w:ind w:firstLine="0"/>
              <w:jc w:val="center"/>
              <w:rPr>
                <w:rFonts w:ascii="Times New Roman" w:hAnsi="Times New Roman" w:cs="Times New Roman"/>
                <w:sz w:val="20"/>
                <w:szCs w:val="24"/>
              </w:rPr>
            </w:pPr>
            <w:r w:rsidRPr="00BB1CD7">
              <w:rPr>
                <w:rFonts w:ascii="Times New Roman" w:hAnsi="Times New Roman" w:cs="Times New Roman"/>
                <w:sz w:val="20"/>
                <w:szCs w:val="24"/>
              </w:rPr>
              <w:t>Наименование должности</w:t>
            </w:r>
          </w:p>
        </w:tc>
        <w:tc>
          <w:tcPr>
            <w:tcW w:w="5811" w:type="dxa"/>
            <w:gridSpan w:val="3"/>
            <w:tcBorders>
              <w:bottom w:val="nil"/>
            </w:tcBorders>
          </w:tcPr>
          <w:p w:rsidR="00015ECA" w:rsidRPr="00BB1CD7" w:rsidRDefault="00015ECA" w:rsidP="00AC7EA7">
            <w:pPr>
              <w:pStyle w:val="ConsPlusNormal"/>
              <w:ind w:firstLine="0"/>
              <w:jc w:val="center"/>
              <w:rPr>
                <w:rFonts w:ascii="Times New Roman" w:hAnsi="Times New Roman" w:cs="Times New Roman"/>
                <w:sz w:val="20"/>
                <w:szCs w:val="24"/>
              </w:rPr>
            </w:pPr>
            <w:r w:rsidRPr="00BB1CD7">
              <w:rPr>
                <w:rFonts w:ascii="Times New Roman" w:hAnsi="Times New Roman" w:cs="Times New Roman"/>
                <w:sz w:val="20"/>
                <w:szCs w:val="24"/>
              </w:rPr>
              <w:t>Размер базового оклада в месяц, рублей</w:t>
            </w:r>
          </w:p>
        </w:tc>
      </w:tr>
      <w:tr w:rsidR="00015ECA" w:rsidRPr="00AC7EA7" w:rsidTr="00903A31">
        <w:trPr>
          <w:trHeight w:val="2576"/>
        </w:trPr>
        <w:tc>
          <w:tcPr>
            <w:tcW w:w="1525" w:type="dxa"/>
            <w:vMerge/>
            <w:tcBorders>
              <w:bottom w:val="nil"/>
            </w:tcBorders>
          </w:tcPr>
          <w:p w:rsidR="00015ECA" w:rsidRPr="00BB1CD7" w:rsidRDefault="00015ECA" w:rsidP="00AC7EA7">
            <w:pPr>
              <w:pStyle w:val="ConsPlusNormal"/>
              <w:ind w:firstLine="0"/>
              <w:jc w:val="center"/>
              <w:rPr>
                <w:rFonts w:ascii="Times New Roman" w:hAnsi="Times New Roman" w:cs="Times New Roman"/>
                <w:sz w:val="20"/>
                <w:szCs w:val="24"/>
              </w:rPr>
            </w:pPr>
          </w:p>
        </w:tc>
        <w:tc>
          <w:tcPr>
            <w:tcW w:w="2411" w:type="dxa"/>
            <w:vMerge/>
            <w:tcBorders>
              <w:bottom w:val="nil"/>
            </w:tcBorders>
          </w:tcPr>
          <w:p w:rsidR="00015ECA" w:rsidRPr="00BB1CD7" w:rsidRDefault="00015ECA" w:rsidP="00AC7EA7">
            <w:pPr>
              <w:pStyle w:val="ConsPlusNormal"/>
              <w:ind w:firstLine="0"/>
              <w:jc w:val="center"/>
              <w:rPr>
                <w:rFonts w:ascii="Times New Roman" w:hAnsi="Times New Roman" w:cs="Times New Roman"/>
                <w:sz w:val="20"/>
                <w:szCs w:val="24"/>
              </w:rPr>
            </w:pPr>
          </w:p>
        </w:tc>
        <w:tc>
          <w:tcPr>
            <w:tcW w:w="1417" w:type="dxa"/>
            <w:tcBorders>
              <w:bottom w:val="nil"/>
            </w:tcBorders>
          </w:tcPr>
          <w:p w:rsidR="00015ECA" w:rsidRPr="00BB1CD7" w:rsidRDefault="00015ECA" w:rsidP="00AC7EA7">
            <w:pPr>
              <w:pStyle w:val="ConsPlusNormal"/>
              <w:ind w:firstLine="0"/>
              <w:jc w:val="center"/>
              <w:rPr>
                <w:rFonts w:ascii="Times New Roman" w:hAnsi="Times New Roman" w:cs="Times New Roman"/>
                <w:sz w:val="20"/>
                <w:szCs w:val="24"/>
              </w:rPr>
            </w:pPr>
            <w:r w:rsidRPr="00BB1CD7">
              <w:rPr>
                <w:rFonts w:ascii="Times New Roman" w:hAnsi="Times New Roman" w:cs="Times New Roman"/>
                <w:sz w:val="20"/>
                <w:szCs w:val="24"/>
              </w:rPr>
              <w:t>основное общее образование, среднее общее образование</w:t>
            </w:r>
          </w:p>
        </w:tc>
        <w:tc>
          <w:tcPr>
            <w:tcW w:w="2126" w:type="dxa"/>
            <w:tcBorders>
              <w:bottom w:val="nil"/>
            </w:tcBorders>
          </w:tcPr>
          <w:p w:rsidR="008076A1" w:rsidRPr="00BB1CD7" w:rsidRDefault="00015ECA" w:rsidP="00B522B4">
            <w:pPr>
              <w:pStyle w:val="ConsPlusNormal"/>
              <w:ind w:firstLine="0"/>
              <w:jc w:val="center"/>
              <w:rPr>
                <w:rFonts w:ascii="Times New Roman" w:hAnsi="Times New Roman" w:cs="Times New Roman"/>
                <w:sz w:val="20"/>
                <w:szCs w:val="24"/>
              </w:rPr>
            </w:pPr>
            <w:r w:rsidRPr="00BB1CD7">
              <w:rPr>
                <w:rFonts w:ascii="Times New Roman" w:hAnsi="Times New Roman" w:cs="Times New Roman"/>
                <w:sz w:val="20"/>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268" w:type="dxa"/>
            <w:tcBorders>
              <w:bottom w:val="nil"/>
            </w:tcBorders>
          </w:tcPr>
          <w:p w:rsidR="00015ECA" w:rsidRPr="00BB1CD7" w:rsidRDefault="00015ECA" w:rsidP="00AC7EA7">
            <w:pPr>
              <w:pStyle w:val="ConsPlusNormal"/>
              <w:ind w:firstLine="0"/>
              <w:jc w:val="center"/>
              <w:rPr>
                <w:rFonts w:ascii="Times New Roman" w:hAnsi="Times New Roman" w:cs="Times New Roman"/>
                <w:sz w:val="20"/>
                <w:szCs w:val="24"/>
              </w:rPr>
            </w:pPr>
            <w:r w:rsidRPr="00BB1CD7">
              <w:rPr>
                <w:rFonts w:ascii="Times New Roman" w:hAnsi="Times New Roman" w:cs="Times New Roman"/>
                <w:sz w:val="20"/>
                <w:szCs w:val="24"/>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015ECA" w:rsidRPr="00AC7EA7" w:rsidTr="00903A31">
        <w:trPr>
          <w:trHeight w:val="295"/>
          <w:tblHeader/>
        </w:trPr>
        <w:tc>
          <w:tcPr>
            <w:tcW w:w="1525" w:type="dxa"/>
          </w:tcPr>
          <w:p w:rsidR="00015ECA" w:rsidRPr="00AC7EA7" w:rsidRDefault="00015ECA" w:rsidP="00AC7EA7">
            <w:pPr>
              <w:pStyle w:val="ConsPlusNormal"/>
              <w:ind w:firstLine="0"/>
              <w:jc w:val="center"/>
              <w:rPr>
                <w:rFonts w:ascii="Times New Roman" w:hAnsi="Times New Roman" w:cs="Times New Roman"/>
                <w:sz w:val="24"/>
                <w:szCs w:val="24"/>
              </w:rPr>
            </w:pPr>
            <w:bookmarkStart w:id="0" w:name="P146"/>
            <w:bookmarkEnd w:id="0"/>
            <w:r w:rsidRPr="00AC7EA7">
              <w:rPr>
                <w:rFonts w:ascii="Times New Roman" w:hAnsi="Times New Roman" w:cs="Times New Roman"/>
                <w:sz w:val="24"/>
                <w:szCs w:val="24"/>
              </w:rPr>
              <w:t>1</w:t>
            </w:r>
          </w:p>
        </w:tc>
        <w:tc>
          <w:tcPr>
            <w:tcW w:w="2411"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2</w:t>
            </w:r>
          </w:p>
        </w:tc>
        <w:tc>
          <w:tcPr>
            <w:tcW w:w="1417"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3</w:t>
            </w:r>
          </w:p>
        </w:tc>
        <w:tc>
          <w:tcPr>
            <w:tcW w:w="2126"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4</w:t>
            </w:r>
          </w:p>
        </w:tc>
        <w:tc>
          <w:tcPr>
            <w:tcW w:w="2268"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5</w:t>
            </w:r>
          </w:p>
        </w:tc>
      </w:tr>
      <w:tr w:rsidR="00015ECA" w:rsidRPr="00AC7EA7" w:rsidTr="00903A31">
        <w:trPr>
          <w:trHeight w:val="378"/>
        </w:trPr>
        <w:tc>
          <w:tcPr>
            <w:tcW w:w="9747" w:type="dxa"/>
            <w:gridSpan w:val="5"/>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Профессионально-квалификационная группа должностей педагогических работников</w:t>
            </w:r>
          </w:p>
        </w:tc>
      </w:tr>
      <w:tr w:rsidR="00015ECA" w:rsidRPr="00AC7EA7" w:rsidTr="00903A31">
        <w:trPr>
          <w:trHeight w:val="386"/>
        </w:trPr>
        <w:tc>
          <w:tcPr>
            <w:tcW w:w="1525" w:type="dxa"/>
            <w:vMerge w:val="restart"/>
          </w:tcPr>
          <w:p w:rsidR="00015ECA" w:rsidRDefault="00015ECA" w:rsidP="00AC7EA7">
            <w:pPr>
              <w:pStyle w:val="ConsPlusNormal"/>
              <w:ind w:firstLine="0"/>
              <w:jc w:val="both"/>
              <w:rPr>
                <w:rFonts w:ascii="Times New Roman" w:hAnsi="Times New Roman" w:cs="Times New Roman"/>
                <w:sz w:val="24"/>
                <w:szCs w:val="24"/>
              </w:rPr>
            </w:pPr>
            <w:r w:rsidRPr="00AC7EA7">
              <w:rPr>
                <w:rFonts w:ascii="Times New Roman" w:hAnsi="Times New Roman" w:cs="Times New Roman"/>
                <w:sz w:val="24"/>
                <w:szCs w:val="24"/>
              </w:rPr>
              <w:t>Второй квалификационный уровень</w:t>
            </w:r>
          </w:p>
          <w:p w:rsidR="008076A1" w:rsidRDefault="008076A1" w:rsidP="00AC7EA7">
            <w:pPr>
              <w:pStyle w:val="ConsPlusNormal"/>
              <w:ind w:firstLine="0"/>
              <w:jc w:val="both"/>
              <w:rPr>
                <w:rFonts w:ascii="Times New Roman" w:hAnsi="Times New Roman" w:cs="Times New Roman"/>
                <w:sz w:val="24"/>
                <w:szCs w:val="24"/>
              </w:rPr>
            </w:pPr>
          </w:p>
          <w:p w:rsidR="008076A1" w:rsidRPr="00AC7EA7" w:rsidRDefault="008076A1" w:rsidP="00AC7EA7">
            <w:pPr>
              <w:pStyle w:val="ConsPlusNormal"/>
              <w:ind w:firstLine="0"/>
              <w:jc w:val="both"/>
              <w:rPr>
                <w:rFonts w:ascii="Times New Roman" w:hAnsi="Times New Roman" w:cs="Times New Roman"/>
                <w:sz w:val="24"/>
                <w:szCs w:val="24"/>
              </w:rPr>
            </w:pPr>
          </w:p>
        </w:tc>
        <w:tc>
          <w:tcPr>
            <w:tcW w:w="2411" w:type="dxa"/>
          </w:tcPr>
          <w:p w:rsidR="00015ECA" w:rsidRPr="00AC7EA7" w:rsidRDefault="00015ECA" w:rsidP="00AC7EA7">
            <w:pPr>
              <w:pStyle w:val="ConsPlusNormal"/>
              <w:ind w:firstLine="0"/>
              <w:jc w:val="both"/>
              <w:rPr>
                <w:rFonts w:ascii="Times New Roman" w:hAnsi="Times New Roman" w:cs="Times New Roman"/>
                <w:sz w:val="24"/>
                <w:szCs w:val="24"/>
              </w:rPr>
            </w:pPr>
            <w:r w:rsidRPr="00AC7EA7">
              <w:rPr>
                <w:rFonts w:ascii="Times New Roman" w:hAnsi="Times New Roman" w:cs="Times New Roman"/>
                <w:sz w:val="24"/>
                <w:szCs w:val="24"/>
              </w:rPr>
              <w:t>Концертмейстер</w:t>
            </w:r>
          </w:p>
        </w:tc>
        <w:tc>
          <w:tcPr>
            <w:tcW w:w="1417" w:type="dxa"/>
            <w:vMerge w:val="restart"/>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w:t>
            </w:r>
          </w:p>
        </w:tc>
        <w:tc>
          <w:tcPr>
            <w:tcW w:w="2126" w:type="dxa"/>
            <w:vMerge w:val="restart"/>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11687</w:t>
            </w:r>
          </w:p>
        </w:tc>
        <w:tc>
          <w:tcPr>
            <w:tcW w:w="2268" w:type="dxa"/>
            <w:vMerge w:val="restart"/>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14220</w:t>
            </w:r>
          </w:p>
        </w:tc>
      </w:tr>
      <w:tr w:rsidR="00015ECA" w:rsidRPr="00AC7EA7" w:rsidTr="00903A31">
        <w:trPr>
          <w:trHeight w:val="362"/>
        </w:trPr>
        <w:tc>
          <w:tcPr>
            <w:tcW w:w="1525" w:type="dxa"/>
            <w:vMerge/>
          </w:tcPr>
          <w:p w:rsidR="00015ECA" w:rsidRPr="00AC7EA7" w:rsidRDefault="00015ECA" w:rsidP="00AC7EA7">
            <w:pPr>
              <w:pStyle w:val="ConsPlusNormal"/>
              <w:ind w:firstLine="0"/>
              <w:rPr>
                <w:rFonts w:ascii="Times New Roman" w:hAnsi="Times New Roman" w:cs="Times New Roman"/>
                <w:sz w:val="24"/>
                <w:szCs w:val="24"/>
              </w:rPr>
            </w:pPr>
          </w:p>
        </w:tc>
        <w:tc>
          <w:tcPr>
            <w:tcW w:w="2411" w:type="dxa"/>
          </w:tcPr>
          <w:p w:rsidR="00015ECA" w:rsidRPr="00AC7EA7" w:rsidRDefault="00015ECA" w:rsidP="00AC7EA7">
            <w:pPr>
              <w:pStyle w:val="ConsPlusNormal"/>
              <w:ind w:firstLine="0"/>
              <w:rPr>
                <w:rFonts w:ascii="Times New Roman" w:hAnsi="Times New Roman" w:cs="Times New Roman"/>
                <w:sz w:val="24"/>
                <w:szCs w:val="24"/>
              </w:rPr>
            </w:pPr>
            <w:r w:rsidRPr="00AC7EA7">
              <w:rPr>
                <w:rFonts w:ascii="Times New Roman" w:hAnsi="Times New Roman" w:cs="Times New Roman"/>
                <w:sz w:val="24"/>
                <w:szCs w:val="24"/>
              </w:rPr>
              <w:t>Педагог-организатор</w:t>
            </w:r>
          </w:p>
        </w:tc>
        <w:tc>
          <w:tcPr>
            <w:tcW w:w="1417" w:type="dxa"/>
            <w:vMerge/>
          </w:tcPr>
          <w:p w:rsidR="00015ECA" w:rsidRPr="00AC7EA7" w:rsidRDefault="00015ECA" w:rsidP="00AC7EA7">
            <w:pPr>
              <w:pStyle w:val="ConsPlusNormal"/>
              <w:ind w:firstLine="0"/>
              <w:jc w:val="center"/>
              <w:rPr>
                <w:rFonts w:ascii="Times New Roman" w:hAnsi="Times New Roman" w:cs="Times New Roman"/>
                <w:sz w:val="24"/>
                <w:szCs w:val="24"/>
              </w:rPr>
            </w:pPr>
          </w:p>
        </w:tc>
        <w:tc>
          <w:tcPr>
            <w:tcW w:w="2126" w:type="dxa"/>
            <w:vMerge/>
          </w:tcPr>
          <w:p w:rsidR="00015ECA" w:rsidRPr="00AC7EA7" w:rsidRDefault="00015ECA" w:rsidP="00AC7EA7">
            <w:pPr>
              <w:pStyle w:val="ConsPlusNormal"/>
              <w:ind w:firstLine="0"/>
              <w:jc w:val="center"/>
              <w:rPr>
                <w:rFonts w:ascii="Times New Roman" w:hAnsi="Times New Roman" w:cs="Times New Roman"/>
                <w:sz w:val="24"/>
                <w:szCs w:val="24"/>
              </w:rPr>
            </w:pPr>
          </w:p>
        </w:tc>
        <w:tc>
          <w:tcPr>
            <w:tcW w:w="2268" w:type="dxa"/>
            <w:vMerge/>
          </w:tcPr>
          <w:p w:rsidR="00015ECA" w:rsidRPr="00AC7EA7" w:rsidRDefault="00015ECA" w:rsidP="00AC7EA7">
            <w:pPr>
              <w:pStyle w:val="ConsPlusNormal"/>
              <w:ind w:firstLine="0"/>
              <w:jc w:val="center"/>
              <w:rPr>
                <w:rFonts w:ascii="Times New Roman" w:hAnsi="Times New Roman" w:cs="Times New Roman"/>
                <w:sz w:val="24"/>
                <w:szCs w:val="24"/>
              </w:rPr>
            </w:pPr>
          </w:p>
        </w:tc>
      </w:tr>
      <w:tr w:rsidR="00015ECA" w:rsidRPr="00AC7EA7" w:rsidTr="00903A31">
        <w:trPr>
          <w:trHeight w:val="415"/>
        </w:trPr>
        <w:tc>
          <w:tcPr>
            <w:tcW w:w="1525" w:type="dxa"/>
            <w:vMerge/>
          </w:tcPr>
          <w:p w:rsidR="00015ECA" w:rsidRPr="00AC7EA7" w:rsidRDefault="00015ECA" w:rsidP="00AC7EA7">
            <w:pPr>
              <w:pStyle w:val="ConsPlusNormal"/>
              <w:ind w:firstLine="0"/>
              <w:rPr>
                <w:rFonts w:ascii="Times New Roman" w:hAnsi="Times New Roman" w:cs="Times New Roman"/>
                <w:sz w:val="24"/>
                <w:szCs w:val="24"/>
              </w:rPr>
            </w:pPr>
          </w:p>
        </w:tc>
        <w:tc>
          <w:tcPr>
            <w:tcW w:w="2411" w:type="dxa"/>
          </w:tcPr>
          <w:p w:rsidR="00015ECA" w:rsidRPr="00AC7EA7" w:rsidRDefault="00015ECA" w:rsidP="00AC7EA7">
            <w:pPr>
              <w:pStyle w:val="ConsPlusNormal"/>
              <w:ind w:firstLine="0"/>
              <w:rPr>
                <w:rFonts w:ascii="Times New Roman" w:hAnsi="Times New Roman" w:cs="Times New Roman"/>
                <w:sz w:val="24"/>
                <w:szCs w:val="24"/>
              </w:rPr>
            </w:pPr>
            <w:r w:rsidRPr="00AC7EA7">
              <w:rPr>
                <w:rFonts w:ascii="Times New Roman" w:hAnsi="Times New Roman" w:cs="Times New Roman"/>
                <w:sz w:val="24"/>
                <w:szCs w:val="24"/>
              </w:rPr>
              <w:t>Методист</w:t>
            </w:r>
          </w:p>
        </w:tc>
        <w:tc>
          <w:tcPr>
            <w:tcW w:w="1417"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w:t>
            </w:r>
          </w:p>
        </w:tc>
        <w:tc>
          <w:tcPr>
            <w:tcW w:w="2126"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w:t>
            </w:r>
          </w:p>
        </w:tc>
        <w:tc>
          <w:tcPr>
            <w:tcW w:w="2268"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14232</w:t>
            </w:r>
          </w:p>
        </w:tc>
      </w:tr>
      <w:tr w:rsidR="00015ECA" w:rsidRPr="00AC7EA7" w:rsidTr="00903A31">
        <w:trPr>
          <w:trHeight w:val="273"/>
        </w:trPr>
        <w:tc>
          <w:tcPr>
            <w:tcW w:w="1525" w:type="dxa"/>
          </w:tcPr>
          <w:p w:rsidR="00015ECA" w:rsidRPr="00AC7EA7" w:rsidRDefault="00015ECA" w:rsidP="00AC7EA7">
            <w:pPr>
              <w:pStyle w:val="ConsPlusNormal"/>
              <w:ind w:firstLine="0"/>
              <w:jc w:val="both"/>
              <w:rPr>
                <w:rFonts w:ascii="Times New Roman" w:hAnsi="Times New Roman" w:cs="Times New Roman"/>
                <w:sz w:val="24"/>
                <w:szCs w:val="24"/>
              </w:rPr>
            </w:pPr>
            <w:r w:rsidRPr="00AC7EA7">
              <w:rPr>
                <w:rFonts w:ascii="Times New Roman" w:hAnsi="Times New Roman" w:cs="Times New Roman"/>
                <w:sz w:val="24"/>
                <w:szCs w:val="24"/>
              </w:rPr>
              <w:t xml:space="preserve">Четвертый квалификационный </w:t>
            </w:r>
            <w:r w:rsidRPr="00AC7EA7">
              <w:rPr>
                <w:rFonts w:ascii="Times New Roman" w:hAnsi="Times New Roman" w:cs="Times New Roman"/>
                <w:sz w:val="24"/>
                <w:szCs w:val="24"/>
              </w:rPr>
              <w:lastRenderedPageBreak/>
              <w:t>уровень</w:t>
            </w:r>
          </w:p>
        </w:tc>
        <w:tc>
          <w:tcPr>
            <w:tcW w:w="2411" w:type="dxa"/>
          </w:tcPr>
          <w:p w:rsidR="003D1A1F" w:rsidRPr="00A84CAA" w:rsidRDefault="00015ECA" w:rsidP="003D1A1F">
            <w:pPr>
              <w:pStyle w:val="ConsPlusNormal"/>
              <w:ind w:firstLine="0"/>
              <w:jc w:val="both"/>
              <w:rPr>
                <w:rFonts w:ascii="Times New Roman" w:hAnsi="Times New Roman" w:cs="Times New Roman"/>
                <w:sz w:val="24"/>
                <w:szCs w:val="24"/>
              </w:rPr>
            </w:pPr>
            <w:r w:rsidRPr="00AC7EA7">
              <w:rPr>
                <w:rFonts w:ascii="Times New Roman" w:hAnsi="Times New Roman" w:cs="Times New Roman"/>
                <w:sz w:val="24"/>
                <w:szCs w:val="24"/>
              </w:rPr>
              <w:lastRenderedPageBreak/>
              <w:t xml:space="preserve">Преподаватель (кроме должности </w:t>
            </w:r>
            <w:r w:rsidR="00344D76">
              <w:rPr>
                <w:rFonts w:ascii="Times New Roman" w:hAnsi="Times New Roman" w:cs="Times New Roman"/>
                <w:sz w:val="24"/>
                <w:szCs w:val="24"/>
              </w:rPr>
              <w:t>п</w:t>
            </w:r>
            <w:r w:rsidRPr="00AC7EA7">
              <w:rPr>
                <w:rFonts w:ascii="Times New Roman" w:hAnsi="Times New Roman" w:cs="Times New Roman"/>
                <w:sz w:val="24"/>
                <w:szCs w:val="24"/>
              </w:rPr>
              <w:t xml:space="preserve">реподавателя, </w:t>
            </w:r>
            <w:r w:rsidRPr="00AC7EA7">
              <w:rPr>
                <w:rFonts w:ascii="Times New Roman" w:hAnsi="Times New Roman" w:cs="Times New Roman"/>
                <w:sz w:val="24"/>
                <w:szCs w:val="24"/>
              </w:rPr>
              <w:lastRenderedPageBreak/>
              <w:t>отнесенного к профессорско-преподавательскому составу)</w:t>
            </w:r>
          </w:p>
        </w:tc>
        <w:tc>
          <w:tcPr>
            <w:tcW w:w="1417"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lastRenderedPageBreak/>
              <w:t>-</w:t>
            </w:r>
          </w:p>
        </w:tc>
        <w:tc>
          <w:tcPr>
            <w:tcW w:w="2126"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11695</w:t>
            </w:r>
          </w:p>
        </w:tc>
        <w:tc>
          <w:tcPr>
            <w:tcW w:w="2268"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14236</w:t>
            </w:r>
          </w:p>
        </w:tc>
      </w:tr>
      <w:tr w:rsidR="00015ECA" w:rsidRPr="00AC7EA7" w:rsidTr="00903A31">
        <w:trPr>
          <w:trHeight w:val="557"/>
        </w:trPr>
        <w:tc>
          <w:tcPr>
            <w:tcW w:w="9747" w:type="dxa"/>
            <w:gridSpan w:val="5"/>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lastRenderedPageBreak/>
              <w:t>Профессионально-квалификационная группа должностей руководителей структурных подразделений</w:t>
            </w:r>
          </w:p>
        </w:tc>
      </w:tr>
      <w:tr w:rsidR="00015ECA" w:rsidRPr="00AC7EA7" w:rsidTr="00903A31">
        <w:trPr>
          <w:trHeight w:val="557"/>
        </w:trPr>
        <w:tc>
          <w:tcPr>
            <w:tcW w:w="1525" w:type="dxa"/>
          </w:tcPr>
          <w:p w:rsidR="00015ECA" w:rsidRPr="00AC7EA7" w:rsidRDefault="00015ECA" w:rsidP="00AC7EA7">
            <w:pPr>
              <w:pStyle w:val="ConsPlusNormal"/>
              <w:ind w:firstLine="0"/>
              <w:jc w:val="both"/>
              <w:rPr>
                <w:rFonts w:ascii="Times New Roman" w:hAnsi="Times New Roman" w:cs="Times New Roman"/>
                <w:sz w:val="24"/>
                <w:szCs w:val="24"/>
              </w:rPr>
            </w:pPr>
            <w:r w:rsidRPr="00AC7EA7">
              <w:rPr>
                <w:rFonts w:ascii="Times New Roman" w:hAnsi="Times New Roman" w:cs="Times New Roman"/>
                <w:sz w:val="24"/>
                <w:szCs w:val="24"/>
              </w:rPr>
              <w:t>Первый квалификационный уровень</w:t>
            </w:r>
          </w:p>
        </w:tc>
        <w:tc>
          <w:tcPr>
            <w:tcW w:w="2411" w:type="dxa"/>
          </w:tcPr>
          <w:p w:rsidR="00015ECA" w:rsidRPr="00AC7EA7" w:rsidRDefault="00015ECA" w:rsidP="00AC7EA7">
            <w:pPr>
              <w:pStyle w:val="ConsPlusNormal"/>
              <w:ind w:firstLine="0"/>
              <w:jc w:val="both"/>
              <w:rPr>
                <w:rFonts w:ascii="Times New Roman" w:hAnsi="Times New Roman" w:cs="Times New Roman"/>
                <w:sz w:val="24"/>
                <w:szCs w:val="24"/>
              </w:rPr>
            </w:pPr>
            <w:r w:rsidRPr="00AC7EA7">
              <w:rPr>
                <w:rFonts w:ascii="Times New Roman" w:hAnsi="Times New Roman" w:cs="Times New Roman"/>
                <w:sz w:val="24"/>
                <w:szCs w:val="24"/>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w:t>
            </w:r>
          </w:p>
        </w:tc>
        <w:tc>
          <w:tcPr>
            <w:tcW w:w="1417"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w:t>
            </w:r>
          </w:p>
        </w:tc>
        <w:tc>
          <w:tcPr>
            <w:tcW w:w="2126"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w:t>
            </w:r>
          </w:p>
        </w:tc>
        <w:tc>
          <w:tcPr>
            <w:tcW w:w="2268" w:type="dxa"/>
          </w:tcPr>
          <w:p w:rsidR="00015ECA" w:rsidRPr="00AC7EA7" w:rsidRDefault="00015ECA" w:rsidP="00AC7EA7">
            <w:pPr>
              <w:pStyle w:val="ConsPlusNormal"/>
              <w:ind w:firstLine="0"/>
              <w:jc w:val="center"/>
              <w:rPr>
                <w:rFonts w:ascii="Times New Roman" w:hAnsi="Times New Roman" w:cs="Times New Roman"/>
                <w:sz w:val="24"/>
                <w:szCs w:val="24"/>
              </w:rPr>
            </w:pPr>
            <w:r w:rsidRPr="00AC7EA7">
              <w:rPr>
                <w:rFonts w:ascii="Times New Roman" w:hAnsi="Times New Roman" w:cs="Times New Roman"/>
                <w:sz w:val="24"/>
                <w:szCs w:val="24"/>
              </w:rPr>
              <w:t>14301</w:t>
            </w:r>
          </w:p>
        </w:tc>
      </w:tr>
    </w:tbl>
    <w:p w:rsidR="00A668C3" w:rsidRDefault="00A668C3" w:rsidP="00AC7EA7">
      <w:pPr>
        <w:autoSpaceDE w:val="0"/>
        <w:autoSpaceDN w:val="0"/>
        <w:adjustRightInd w:val="0"/>
        <w:ind w:left="0" w:firstLine="0"/>
        <w:outlineLvl w:val="0"/>
        <w:rPr>
          <w:rFonts w:eastAsia="Calibri"/>
          <w:lang w:eastAsia="en-US"/>
        </w:rPr>
      </w:pPr>
    </w:p>
    <w:p w:rsidR="000B51BD" w:rsidRPr="000B51BD" w:rsidRDefault="00DA439E" w:rsidP="00AC7EA7">
      <w:pPr>
        <w:autoSpaceDE w:val="0"/>
        <w:autoSpaceDN w:val="0"/>
        <w:adjustRightInd w:val="0"/>
        <w:ind w:left="0" w:firstLine="0"/>
        <w:outlineLvl w:val="0"/>
        <w:rPr>
          <w:rFonts w:eastAsia="Calibri"/>
        </w:rPr>
      </w:pPr>
      <w:r w:rsidRPr="000B51BD">
        <w:rPr>
          <w:rFonts w:eastAsia="Calibri"/>
          <w:lang w:eastAsia="en-US"/>
        </w:rPr>
        <w:t xml:space="preserve">2.2. </w:t>
      </w:r>
      <w:r w:rsidRPr="000B51BD">
        <w:rPr>
          <w:rFonts w:eastAsia="Calibri"/>
        </w:rPr>
        <w:t xml:space="preserve">Базовые оклады работников профессиональных квалификационных групп </w:t>
      </w:r>
      <w:r w:rsidR="000B51BD" w:rsidRPr="000B51BD">
        <w:t>должностей работников культуры, искусства и кинематографии ведущего звена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51"/>
        <w:gridCol w:w="1701"/>
        <w:gridCol w:w="3119"/>
        <w:gridCol w:w="2693"/>
      </w:tblGrid>
      <w:tr w:rsidR="000B51BD" w:rsidRPr="00835F21" w:rsidTr="000B51BD">
        <w:tc>
          <w:tcPr>
            <w:tcW w:w="1951" w:type="dxa"/>
            <w:vMerge w:val="restart"/>
            <w:tcBorders>
              <w:bottom w:val="nil"/>
            </w:tcBorders>
            <w:shd w:val="clear" w:color="auto" w:fill="auto"/>
          </w:tcPr>
          <w:p w:rsidR="000B51BD" w:rsidRPr="00835F21" w:rsidRDefault="000B51BD" w:rsidP="000B51BD">
            <w:pPr>
              <w:tabs>
                <w:tab w:val="left" w:pos="10065"/>
              </w:tabs>
              <w:autoSpaceDE w:val="0"/>
              <w:autoSpaceDN w:val="0"/>
              <w:adjustRightInd w:val="0"/>
              <w:ind w:left="0" w:firstLine="0"/>
              <w:contextualSpacing/>
              <w:jc w:val="center"/>
              <w:rPr>
                <w:rFonts w:eastAsia="Calibri"/>
                <w:sz w:val="20"/>
                <w:lang w:eastAsia="en-US"/>
              </w:rPr>
            </w:pPr>
            <w:r w:rsidRPr="00835F21">
              <w:rPr>
                <w:rFonts w:eastAsia="Calibri"/>
                <w:sz w:val="20"/>
                <w:lang w:eastAsia="en-US"/>
              </w:rPr>
              <w:t>Наименование должности</w:t>
            </w:r>
          </w:p>
        </w:tc>
        <w:tc>
          <w:tcPr>
            <w:tcW w:w="7513" w:type="dxa"/>
            <w:gridSpan w:val="3"/>
            <w:tcBorders>
              <w:bottom w:val="nil"/>
            </w:tcBorders>
            <w:shd w:val="clear" w:color="auto" w:fill="auto"/>
          </w:tcPr>
          <w:p w:rsidR="000B51BD" w:rsidRPr="00835F21" w:rsidRDefault="000B51BD" w:rsidP="000B51BD">
            <w:pPr>
              <w:tabs>
                <w:tab w:val="left" w:pos="10065"/>
              </w:tabs>
              <w:autoSpaceDE w:val="0"/>
              <w:autoSpaceDN w:val="0"/>
              <w:adjustRightInd w:val="0"/>
              <w:ind w:left="0" w:firstLine="0"/>
              <w:contextualSpacing/>
              <w:jc w:val="center"/>
              <w:rPr>
                <w:rFonts w:eastAsia="Calibri"/>
                <w:sz w:val="20"/>
                <w:lang w:eastAsia="en-US"/>
              </w:rPr>
            </w:pPr>
            <w:r w:rsidRPr="00835F21">
              <w:rPr>
                <w:rFonts w:eastAsia="Calibri"/>
                <w:sz w:val="20"/>
                <w:lang w:eastAsia="en-US"/>
              </w:rPr>
              <w:t>Размер базового оклада в месяц, рублей</w:t>
            </w:r>
          </w:p>
        </w:tc>
      </w:tr>
      <w:tr w:rsidR="000B51BD" w:rsidRPr="00835F21" w:rsidTr="000B51BD">
        <w:tc>
          <w:tcPr>
            <w:tcW w:w="1951" w:type="dxa"/>
            <w:vMerge/>
            <w:tcBorders>
              <w:bottom w:val="nil"/>
            </w:tcBorders>
            <w:shd w:val="clear" w:color="auto" w:fill="auto"/>
          </w:tcPr>
          <w:p w:rsidR="000B51BD" w:rsidRPr="00835F21" w:rsidRDefault="000B51BD" w:rsidP="000B51BD">
            <w:pPr>
              <w:tabs>
                <w:tab w:val="left" w:pos="10065"/>
              </w:tabs>
              <w:autoSpaceDE w:val="0"/>
              <w:autoSpaceDN w:val="0"/>
              <w:adjustRightInd w:val="0"/>
              <w:ind w:left="0" w:firstLine="0"/>
              <w:contextualSpacing/>
              <w:jc w:val="center"/>
              <w:rPr>
                <w:rFonts w:eastAsia="Calibri"/>
                <w:sz w:val="20"/>
                <w:lang w:eastAsia="en-US"/>
              </w:rPr>
            </w:pPr>
          </w:p>
        </w:tc>
        <w:tc>
          <w:tcPr>
            <w:tcW w:w="1701" w:type="dxa"/>
            <w:tcBorders>
              <w:bottom w:val="nil"/>
            </w:tcBorders>
            <w:shd w:val="clear" w:color="auto" w:fill="auto"/>
          </w:tcPr>
          <w:p w:rsidR="000B51BD" w:rsidRPr="00835F21" w:rsidRDefault="000B51BD" w:rsidP="000B51BD">
            <w:pPr>
              <w:tabs>
                <w:tab w:val="left" w:pos="10065"/>
              </w:tabs>
              <w:autoSpaceDE w:val="0"/>
              <w:autoSpaceDN w:val="0"/>
              <w:adjustRightInd w:val="0"/>
              <w:ind w:left="0" w:firstLine="0"/>
              <w:contextualSpacing/>
              <w:jc w:val="center"/>
              <w:rPr>
                <w:rFonts w:eastAsia="Calibri"/>
                <w:sz w:val="20"/>
                <w:lang w:eastAsia="en-US"/>
              </w:rPr>
            </w:pPr>
            <w:r w:rsidRPr="00835F21">
              <w:rPr>
                <w:rFonts w:eastAsia="Calibri"/>
                <w:sz w:val="20"/>
              </w:rPr>
              <w:t>основное общее образование, среднее общее образование</w:t>
            </w:r>
          </w:p>
        </w:tc>
        <w:tc>
          <w:tcPr>
            <w:tcW w:w="3119" w:type="dxa"/>
            <w:tcBorders>
              <w:bottom w:val="nil"/>
            </w:tcBorders>
            <w:shd w:val="clear" w:color="auto" w:fill="auto"/>
          </w:tcPr>
          <w:p w:rsidR="000B51BD" w:rsidRPr="00835F21" w:rsidRDefault="000B51BD" w:rsidP="000B51BD">
            <w:pPr>
              <w:tabs>
                <w:tab w:val="left" w:pos="10065"/>
              </w:tabs>
              <w:autoSpaceDE w:val="0"/>
              <w:autoSpaceDN w:val="0"/>
              <w:adjustRightInd w:val="0"/>
              <w:ind w:left="0" w:firstLine="0"/>
              <w:contextualSpacing/>
              <w:jc w:val="center"/>
              <w:rPr>
                <w:rFonts w:eastAsia="Calibri"/>
                <w:sz w:val="20"/>
                <w:lang w:eastAsia="en-US"/>
              </w:rPr>
            </w:pPr>
            <w:r w:rsidRPr="00835F21">
              <w:rPr>
                <w:rFonts w:eastAsia="Calibri"/>
                <w:sz w:val="20"/>
                <w:lang w:eastAsia="en-US"/>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693" w:type="dxa"/>
            <w:tcBorders>
              <w:bottom w:val="nil"/>
            </w:tcBorders>
            <w:shd w:val="clear" w:color="auto" w:fill="auto"/>
          </w:tcPr>
          <w:p w:rsidR="000B51BD" w:rsidRPr="00835F21" w:rsidRDefault="000B51BD" w:rsidP="000B51BD">
            <w:pPr>
              <w:tabs>
                <w:tab w:val="left" w:pos="10065"/>
              </w:tabs>
              <w:autoSpaceDE w:val="0"/>
              <w:autoSpaceDN w:val="0"/>
              <w:adjustRightInd w:val="0"/>
              <w:ind w:left="0" w:firstLine="0"/>
              <w:contextualSpacing/>
              <w:jc w:val="center"/>
              <w:rPr>
                <w:rFonts w:eastAsia="Calibri"/>
                <w:sz w:val="20"/>
                <w:lang w:eastAsia="en-US"/>
              </w:rPr>
            </w:pPr>
            <w:r w:rsidRPr="00835F21">
              <w:rPr>
                <w:rFonts w:eastAsia="Calibri"/>
                <w:sz w:val="20"/>
                <w:lang w:eastAsia="en-US"/>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0B51BD" w:rsidRPr="00835F21" w:rsidTr="000B5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blHeader/>
        </w:trPr>
        <w:tc>
          <w:tcPr>
            <w:tcW w:w="1951" w:type="dxa"/>
            <w:shd w:val="clear" w:color="auto" w:fill="auto"/>
          </w:tcPr>
          <w:p w:rsidR="000B51BD" w:rsidRPr="00835F21" w:rsidRDefault="000B51BD" w:rsidP="00F32870">
            <w:pPr>
              <w:tabs>
                <w:tab w:val="left" w:pos="10065"/>
              </w:tabs>
              <w:autoSpaceDE w:val="0"/>
              <w:autoSpaceDN w:val="0"/>
              <w:adjustRightInd w:val="0"/>
              <w:contextualSpacing/>
              <w:jc w:val="center"/>
              <w:rPr>
                <w:sz w:val="20"/>
              </w:rPr>
            </w:pPr>
            <w:r w:rsidRPr="00835F21">
              <w:rPr>
                <w:sz w:val="20"/>
              </w:rPr>
              <w:t>1</w:t>
            </w:r>
          </w:p>
        </w:tc>
        <w:tc>
          <w:tcPr>
            <w:tcW w:w="1701" w:type="dxa"/>
            <w:shd w:val="clear" w:color="auto" w:fill="auto"/>
          </w:tcPr>
          <w:p w:rsidR="000B51BD" w:rsidRPr="00835F21" w:rsidRDefault="000B51BD" w:rsidP="00F32870">
            <w:pPr>
              <w:tabs>
                <w:tab w:val="left" w:pos="10065"/>
              </w:tabs>
              <w:autoSpaceDE w:val="0"/>
              <w:autoSpaceDN w:val="0"/>
              <w:adjustRightInd w:val="0"/>
              <w:contextualSpacing/>
              <w:jc w:val="center"/>
              <w:rPr>
                <w:sz w:val="20"/>
              </w:rPr>
            </w:pPr>
            <w:r w:rsidRPr="00835F21">
              <w:rPr>
                <w:sz w:val="20"/>
              </w:rPr>
              <w:t>2</w:t>
            </w:r>
          </w:p>
        </w:tc>
        <w:tc>
          <w:tcPr>
            <w:tcW w:w="3119" w:type="dxa"/>
            <w:shd w:val="clear" w:color="auto" w:fill="auto"/>
          </w:tcPr>
          <w:p w:rsidR="000B51BD" w:rsidRPr="00835F21" w:rsidRDefault="000B51BD" w:rsidP="00F32870">
            <w:pPr>
              <w:tabs>
                <w:tab w:val="left" w:pos="10065"/>
              </w:tabs>
              <w:autoSpaceDE w:val="0"/>
              <w:autoSpaceDN w:val="0"/>
              <w:adjustRightInd w:val="0"/>
              <w:contextualSpacing/>
              <w:jc w:val="center"/>
              <w:rPr>
                <w:sz w:val="20"/>
              </w:rPr>
            </w:pPr>
            <w:r w:rsidRPr="00835F21">
              <w:rPr>
                <w:sz w:val="20"/>
              </w:rPr>
              <w:t>3</w:t>
            </w:r>
          </w:p>
        </w:tc>
        <w:tc>
          <w:tcPr>
            <w:tcW w:w="2693" w:type="dxa"/>
            <w:shd w:val="clear" w:color="auto" w:fill="auto"/>
          </w:tcPr>
          <w:p w:rsidR="000B51BD" w:rsidRPr="00835F21" w:rsidRDefault="000B51BD" w:rsidP="00F32870">
            <w:pPr>
              <w:tabs>
                <w:tab w:val="left" w:pos="10065"/>
              </w:tabs>
              <w:autoSpaceDE w:val="0"/>
              <w:autoSpaceDN w:val="0"/>
              <w:adjustRightInd w:val="0"/>
              <w:contextualSpacing/>
              <w:jc w:val="center"/>
              <w:rPr>
                <w:sz w:val="20"/>
              </w:rPr>
            </w:pPr>
            <w:r w:rsidRPr="00835F21">
              <w:rPr>
                <w:sz w:val="20"/>
              </w:rPr>
              <w:t>4</w:t>
            </w:r>
          </w:p>
        </w:tc>
      </w:tr>
      <w:tr w:rsidR="000B51BD" w:rsidRPr="00835F21" w:rsidTr="000B5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9464" w:type="dxa"/>
            <w:gridSpan w:val="4"/>
            <w:shd w:val="clear" w:color="auto" w:fill="auto"/>
          </w:tcPr>
          <w:p w:rsidR="000B51BD" w:rsidRPr="00835F21" w:rsidRDefault="000B51BD" w:rsidP="00F32870">
            <w:pPr>
              <w:tabs>
                <w:tab w:val="left" w:pos="10065"/>
              </w:tabs>
              <w:autoSpaceDE w:val="0"/>
              <w:autoSpaceDN w:val="0"/>
              <w:adjustRightInd w:val="0"/>
              <w:contextualSpacing/>
              <w:jc w:val="center"/>
              <w:rPr>
                <w:sz w:val="20"/>
              </w:rPr>
            </w:pPr>
            <w:r w:rsidRPr="00F32870">
              <w:t>Профессиональная квалификационная группа «Должности работников культуры, искусства и кинематографии ведущего звена»</w:t>
            </w:r>
          </w:p>
        </w:tc>
      </w:tr>
      <w:tr w:rsidR="000B51BD" w:rsidRPr="00835F21" w:rsidTr="000B5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951" w:type="dxa"/>
            <w:shd w:val="clear" w:color="auto" w:fill="auto"/>
          </w:tcPr>
          <w:p w:rsidR="000B51BD" w:rsidRPr="00835F21" w:rsidRDefault="000B51BD" w:rsidP="000B51BD">
            <w:pPr>
              <w:tabs>
                <w:tab w:val="left" w:pos="10065"/>
              </w:tabs>
              <w:autoSpaceDE w:val="0"/>
              <w:autoSpaceDN w:val="0"/>
              <w:adjustRightInd w:val="0"/>
              <w:ind w:left="0" w:firstLine="0"/>
              <w:contextualSpacing/>
              <w:rPr>
                <w:sz w:val="20"/>
              </w:rPr>
            </w:pPr>
            <w:r w:rsidRPr="00835F21">
              <w:rPr>
                <w:sz w:val="20"/>
              </w:rPr>
              <w:t>Ведущий библиотекарь</w:t>
            </w:r>
          </w:p>
        </w:tc>
        <w:tc>
          <w:tcPr>
            <w:tcW w:w="1701" w:type="dxa"/>
            <w:vMerge w:val="restart"/>
            <w:shd w:val="clear" w:color="auto" w:fill="auto"/>
          </w:tcPr>
          <w:p w:rsidR="000B51BD" w:rsidRPr="00F32870" w:rsidRDefault="000B51BD" w:rsidP="00F32870">
            <w:pPr>
              <w:tabs>
                <w:tab w:val="left" w:pos="10065"/>
              </w:tabs>
              <w:autoSpaceDE w:val="0"/>
              <w:autoSpaceDN w:val="0"/>
              <w:adjustRightInd w:val="0"/>
              <w:contextualSpacing/>
            </w:pPr>
            <w:r w:rsidRPr="00F32870">
              <w:t xml:space="preserve">             </w:t>
            </w:r>
          </w:p>
          <w:p w:rsidR="000B51BD" w:rsidRPr="00F32870" w:rsidRDefault="000B51BD" w:rsidP="00F32870">
            <w:pPr>
              <w:tabs>
                <w:tab w:val="left" w:pos="10065"/>
              </w:tabs>
              <w:autoSpaceDE w:val="0"/>
              <w:autoSpaceDN w:val="0"/>
              <w:adjustRightInd w:val="0"/>
              <w:contextualSpacing/>
              <w:jc w:val="center"/>
            </w:pPr>
            <w:r w:rsidRPr="00F32870">
              <w:t>9489</w:t>
            </w:r>
          </w:p>
        </w:tc>
        <w:tc>
          <w:tcPr>
            <w:tcW w:w="3119" w:type="dxa"/>
            <w:vMerge w:val="restart"/>
            <w:shd w:val="clear" w:color="auto" w:fill="auto"/>
          </w:tcPr>
          <w:p w:rsidR="000B51BD" w:rsidRPr="00F32870" w:rsidRDefault="000B51BD" w:rsidP="00F32870">
            <w:pPr>
              <w:tabs>
                <w:tab w:val="left" w:pos="10065"/>
              </w:tabs>
              <w:autoSpaceDE w:val="0"/>
              <w:autoSpaceDN w:val="0"/>
              <w:adjustRightInd w:val="0"/>
              <w:contextualSpacing/>
              <w:jc w:val="center"/>
            </w:pPr>
          </w:p>
          <w:p w:rsidR="000B51BD" w:rsidRPr="00F32870" w:rsidRDefault="000B51BD" w:rsidP="00F32870">
            <w:pPr>
              <w:tabs>
                <w:tab w:val="left" w:pos="10065"/>
              </w:tabs>
              <w:autoSpaceDE w:val="0"/>
              <w:autoSpaceDN w:val="0"/>
              <w:adjustRightInd w:val="0"/>
              <w:contextualSpacing/>
              <w:jc w:val="center"/>
            </w:pPr>
            <w:r w:rsidRPr="00F32870">
              <w:t>10500</w:t>
            </w:r>
          </w:p>
        </w:tc>
        <w:tc>
          <w:tcPr>
            <w:tcW w:w="2693" w:type="dxa"/>
            <w:vMerge w:val="restart"/>
            <w:shd w:val="clear" w:color="auto" w:fill="auto"/>
          </w:tcPr>
          <w:p w:rsidR="000B51BD" w:rsidRPr="00F32870" w:rsidRDefault="000B51BD" w:rsidP="00F32870">
            <w:pPr>
              <w:tabs>
                <w:tab w:val="left" w:pos="10065"/>
              </w:tabs>
              <w:autoSpaceDE w:val="0"/>
              <w:autoSpaceDN w:val="0"/>
              <w:adjustRightInd w:val="0"/>
              <w:contextualSpacing/>
              <w:jc w:val="center"/>
            </w:pPr>
          </w:p>
          <w:p w:rsidR="000B51BD" w:rsidRPr="00F32870" w:rsidRDefault="000B51BD" w:rsidP="00F32870">
            <w:pPr>
              <w:tabs>
                <w:tab w:val="left" w:pos="10065"/>
              </w:tabs>
              <w:autoSpaceDE w:val="0"/>
              <w:autoSpaceDN w:val="0"/>
              <w:adjustRightInd w:val="0"/>
              <w:contextualSpacing/>
              <w:jc w:val="center"/>
            </w:pPr>
            <w:r w:rsidRPr="00F32870">
              <w:t>13000</w:t>
            </w:r>
          </w:p>
        </w:tc>
      </w:tr>
      <w:tr w:rsidR="000B51BD" w:rsidRPr="00835F21" w:rsidTr="000B51BD">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1951" w:type="dxa"/>
            <w:shd w:val="clear" w:color="auto" w:fill="auto"/>
          </w:tcPr>
          <w:p w:rsidR="000B51BD" w:rsidRPr="00835F21" w:rsidRDefault="000B51BD" w:rsidP="000B51BD">
            <w:pPr>
              <w:tabs>
                <w:tab w:val="left" w:pos="10065"/>
              </w:tabs>
              <w:autoSpaceDE w:val="0"/>
              <w:autoSpaceDN w:val="0"/>
              <w:adjustRightInd w:val="0"/>
              <w:ind w:left="0" w:firstLine="0"/>
              <w:contextualSpacing/>
              <w:rPr>
                <w:sz w:val="20"/>
              </w:rPr>
            </w:pPr>
            <w:r w:rsidRPr="00835F21">
              <w:rPr>
                <w:sz w:val="20"/>
              </w:rPr>
              <w:t>Звукооператор</w:t>
            </w:r>
          </w:p>
        </w:tc>
        <w:tc>
          <w:tcPr>
            <w:tcW w:w="1701" w:type="dxa"/>
            <w:vMerge/>
            <w:shd w:val="clear" w:color="auto" w:fill="auto"/>
          </w:tcPr>
          <w:p w:rsidR="000B51BD" w:rsidRPr="00835F21" w:rsidRDefault="000B51BD" w:rsidP="00F32870">
            <w:pPr>
              <w:tabs>
                <w:tab w:val="left" w:pos="10065"/>
              </w:tabs>
              <w:autoSpaceDE w:val="0"/>
              <w:autoSpaceDN w:val="0"/>
              <w:adjustRightInd w:val="0"/>
              <w:contextualSpacing/>
              <w:rPr>
                <w:sz w:val="20"/>
              </w:rPr>
            </w:pPr>
          </w:p>
        </w:tc>
        <w:tc>
          <w:tcPr>
            <w:tcW w:w="3119" w:type="dxa"/>
            <w:vMerge/>
            <w:shd w:val="clear" w:color="auto" w:fill="auto"/>
          </w:tcPr>
          <w:p w:rsidR="000B51BD" w:rsidRPr="00835F21" w:rsidRDefault="000B51BD" w:rsidP="00F32870">
            <w:pPr>
              <w:tabs>
                <w:tab w:val="left" w:pos="10065"/>
              </w:tabs>
              <w:autoSpaceDE w:val="0"/>
              <w:autoSpaceDN w:val="0"/>
              <w:adjustRightInd w:val="0"/>
              <w:contextualSpacing/>
              <w:rPr>
                <w:sz w:val="20"/>
              </w:rPr>
            </w:pPr>
          </w:p>
        </w:tc>
        <w:tc>
          <w:tcPr>
            <w:tcW w:w="2693" w:type="dxa"/>
            <w:vMerge/>
            <w:shd w:val="clear" w:color="auto" w:fill="auto"/>
          </w:tcPr>
          <w:p w:rsidR="000B51BD" w:rsidRPr="00835F21" w:rsidRDefault="000B51BD" w:rsidP="00F32870">
            <w:pPr>
              <w:tabs>
                <w:tab w:val="left" w:pos="10065"/>
              </w:tabs>
              <w:autoSpaceDE w:val="0"/>
              <w:autoSpaceDN w:val="0"/>
              <w:adjustRightInd w:val="0"/>
              <w:contextualSpacing/>
              <w:rPr>
                <w:sz w:val="20"/>
              </w:rPr>
            </w:pPr>
          </w:p>
        </w:tc>
      </w:tr>
    </w:tbl>
    <w:p w:rsidR="000B51BD" w:rsidRDefault="000B51BD" w:rsidP="000B51BD">
      <w:pPr>
        <w:autoSpaceDE w:val="0"/>
        <w:autoSpaceDN w:val="0"/>
        <w:adjustRightInd w:val="0"/>
        <w:ind w:left="0" w:firstLine="0"/>
        <w:outlineLvl w:val="0"/>
      </w:pPr>
      <w:r w:rsidRPr="000B51BD">
        <w:rPr>
          <w:rFonts w:eastAsia="Calibri"/>
          <w:lang w:eastAsia="en-US"/>
        </w:rPr>
        <w:t>2.</w:t>
      </w:r>
      <w:r>
        <w:rPr>
          <w:rFonts w:eastAsia="Calibri"/>
          <w:lang w:eastAsia="en-US"/>
        </w:rPr>
        <w:t>3</w:t>
      </w:r>
      <w:r w:rsidRPr="000B51BD">
        <w:rPr>
          <w:rFonts w:eastAsia="Calibri"/>
          <w:lang w:eastAsia="en-US"/>
        </w:rPr>
        <w:t xml:space="preserve">. </w:t>
      </w:r>
      <w:r w:rsidRPr="00AC7EA7">
        <w:rPr>
          <w:rFonts w:eastAsia="Calibri"/>
        </w:rPr>
        <w:t xml:space="preserve">Базовые оклады работников профессиональных квалификационных групп общеотраслевых профессий рабочих, </w:t>
      </w:r>
      <w:r w:rsidRPr="00AC7EA7">
        <w:t xml:space="preserve">рабочих культуры, искусства </w:t>
      </w:r>
    </w:p>
    <w:p w:rsidR="000B51BD" w:rsidRDefault="000B51BD" w:rsidP="00AC7EA7">
      <w:pPr>
        <w:autoSpaceDE w:val="0"/>
        <w:autoSpaceDN w:val="0"/>
        <w:adjustRightInd w:val="0"/>
        <w:ind w:left="0" w:firstLine="0"/>
        <w:outlineLvl w:val="0"/>
        <w:rPr>
          <w:rFonts w:eastAsia="Calibri"/>
        </w:rPr>
      </w:pPr>
    </w:p>
    <w:tbl>
      <w:tblPr>
        <w:tblW w:w="94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778"/>
        <w:gridCol w:w="3686"/>
      </w:tblGrid>
      <w:tr w:rsidR="00DA439E" w:rsidRPr="00AC7EA7" w:rsidTr="003D1A1F">
        <w:trPr>
          <w:trHeight w:val="436"/>
          <w:tblHeader/>
        </w:trPr>
        <w:tc>
          <w:tcPr>
            <w:tcW w:w="5778" w:type="dxa"/>
            <w:shd w:val="clear" w:color="auto" w:fill="auto"/>
          </w:tcPr>
          <w:p w:rsidR="00DA439E" w:rsidRPr="00AC7EA7" w:rsidRDefault="00DA439E" w:rsidP="00AC7EA7">
            <w:pPr>
              <w:autoSpaceDE w:val="0"/>
              <w:autoSpaceDN w:val="0"/>
              <w:adjustRightInd w:val="0"/>
              <w:ind w:left="0" w:firstLine="0"/>
              <w:jc w:val="center"/>
              <w:rPr>
                <w:rFonts w:eastAsia="Calibri"/>
              </w:rPr>
            </w:pPr>
            <w:r w:rsidRPr="00AC7EA7">
              <w:rPr>
                <w:rFonts w:eastAsia="Calibri"/>
              </w:rPr>
              <w:t>Квалификационный уровень</w:t>
            </w:r>
          </w:p>
        </w:tc>
        <w:tc>
          <w:tcPr>
            <w:tcW w:w="3686" w:type="dxa"/>
            <w:shd w:val="clear" w:color="auto" w:fill="auto"/>
          </w:tcPr>
          <w:p w:rsidR="00DA439E" w:rsidRPr="00AC7EA7" w:rsidRDefault="00DA439E" w:rsidP="00AC7EA7">
            <w:pPr>
              <w:autoSpaceDE w:val="0"/>
              <w:autoSpaceDN w:val="0"/>
              <w:adjustRightInd w:val="0"/>
              <w:ind w:left="0" w:firstLine="0"/>
              <w:jc w:val="center"/>
              <w:rPr>
                <w:rFonts w:eastAsia="Calibri"/>
              </w:rPr>
            </w:pPr>
            <w:r w:rsidRPr="00AC7EA7">
              <w:rPr>
                <w:rFonts w:eastAsia="Calibri"/>
              </w:rPr>
              <w:t>Размер базового оклада в месяц, рублей</w:t>
            </w:r>
          </w:p>
        </w:tc>
      </w:tr>
      <w:tr w:rsidR="00DA439E" w:rsidRPr="00AC7EA7" w:rsidTr="003D1A1F">
        <w:trPr>
          <w:trHeight w:val="279"/>
          <w:tblHeader/>
        </w:trPr>
        <w:tc>
          <w:tcPr>
            <w:tcW w:w="9464" w:type="dxa"/>
            <w:gridSpan w:val="2"/>
            <w:shd w:val="clear" w:color="auto" w:fill="auto"/>
          </w:tcPr>
          <w:p w:rsidR="00DA439E" w:rsidRPr="00AC7EA7" w:rsidRDefault="00DA439E" w:rsidP="00AC7EA7">
            <w:pPr>
              <w:autoSpaceDE w:val="0"/>
              <w:autoSpaceDN w:val="0"/>
              <w:adjustRightInd w:val="0"/>
              <w:ind w:left="0" w:firstLine="0"/>
              <w:jc w:val="center"/>
              <w:outlineLvl w:val="0"/>
              <w:rPr>
                <w:rFonts w:eastAsia="Calibri"/>
              </w:rPr>
            </w:pPr>
            <w:r w:rsidRPr="00AC7EA7">
              <w:rPr>
                <w:rFonts w:eastAsia="Calibri"/>
              </w:rPr>
              <w:t>Профессиональная квалификационная группа «Общеотраслевые профессии рабочих первого уровня»</w:t>
            </w:r>
          </w:p>
        </w:tc>
      </w:tr>
      <w:tr w:rsidR="00DA439E" w:rsidRPr="00AC7EA7" w:rsidTr="003D1A1F">
        <w:trPr>
          <w:trHeight w:val="349"/>
        </w:trPr>
        <w:tc>
          <w:tcPr>
            <w:tcW w:w="5778" w:type="dxa"/>
            <w:shd w:val="clear" w:color="auto" w:fill="auto"/>
          </w:tcPr>
          <w:p w:rsidR="00DA439E" w:rsidRPr="00AC7EA7" w:rsidRDefault="00DA439E" w:rsidP="00AC7EA7">
            <w:pPr>
              <w:autoSpaceDE w:val="0"/>
              <w:autoSpaceDN w:val="0"/>
              <w:adjustRightInd w:val="0"/>
              <w:ind w:left="0" w:firstLine="0"/>
              <w:rPr>
                <w:rFonts w:eastAsia="Calibri"/>
              </w:rPr>
            </w:pPr>
            <w:r w:rsidRPr="00AC7EA7">
              <w:rPr>
                <w:rFonts w:eastAsia="Calibri"/>
              </w:rPr>
              <w:lastRenderedPageBreak/>
              <w:t>Первый квалификационный уровень</w:t>
            </w:r>
          </w:p>
        </w:tc>
        <w:tc>
          <w:tcPr>
            <w:tcW w:w="3686" w:type="dxa"/>
            <w:shd w:val="clear" w:color="auto" w:fill="auto"/>
          </w:tcPr>
          <w:p w:rsidR="00DA439E" w:rsidRPr="00AC7EA7" w:rsidRDefault="00DA439E" w:rsidP="00AC7EA7">
            <w:pPr>
              <w:autoSpaceDE w:val="0"/>
              <w:autoSpaceDN w:val="0"/>
              <w:adjustRightInd w:val="0"/>
              <w:ind w:left="0" w:firstLine="0"/>
              <w:jc w:val="center"/>
              <w:rPr>
                <w:rFonts w:eastAsia="Calibri"/>
              </w:rPr>
            </w:pPr>
            <w:r w:rsidRPr="00AC7EA7">
              <w:rPr>
                <w:rFonts w:eastAsia="Calibri"/>
              </w:rPr>
              <w:t>8380</w:t>
            </w:r>
          </w:p>
        </w:tc>
      </w:tr>
      <w:tr w:rsidR="00DA439E" w:rsidRPr="00AC7EA7" w:rsidTr="003D1A1F">
        <w:trPr>
          <w:trHeight w:val="411"/>
        </w:trPr>
        <w:tc>
          <w:tcPr>
            <w:tcW w:w="5778" w:type="dxa"/>
            <w:shd w:val="clear" w:color="auto" w:fill="auto"/>
          </w:tcPr>
          <w:p w:rsidR="00DA439E" w:rsidRPr="00AC7EA7" w:rsidRDefault="00DA439E" w:rsidP="00AC7EA7">
            <w:pPr>
              <w:autoSpaceDE w:val="0"/>
              <w:autoSpaceDN w:val="0"/>
              <w:adjustRightInd w:val="0"/>
              <w:ind w:left="0" w:firstLine="0"/>
              <w:rPr>
                <w:rFonts w:eastAsia="Calibri"/>
              </w:rPr>
            </w:pPr>
            <w:r w:rsidRPr="00AC7EA7">
              <w:rPr>
                <w:rFonts w:eastAsia="Calibri"/>
              </w:rPr>
              <w:t>Второй квалификационный уровень</w:t>
            </w:r>
          </w:p>
        </w:tc>
        <w:tc>
          <w:tcPr>
            <w:tcW w:w="3686" w:type="dxa"/>
            <w:shd w:val="clear" w:color="auto" w:fill="auto"/>
          </w:tcPr>
          <w:p w:rsidR="00DA439E" w:rsidRPr="00AC7EA7" w:rsidRDefault="00DA439E" w:rsidP="00AC7EA7">
            <w:pPr>
              <w:autoSpaceDE w:val="0"/>
              <w:autoSpaceDN w:val="0"/>
              <w:adjustRightInd w:val="0"/>
              <w:ind w:left="0" w:firstLine="0"/>
              <w:jc w:val="center"/>
              <w:rPr>
                <w:rFonts w:eastAsia="Calibri"/>
                <w:lang w:val="en-US"/>
              </w:rPr>
            </w:pPr>
            <w:r w:rsidRPr="00AC7EA7">
              <w:rPr>
                <w:rFonts w:eastAsia="Calibri"/>
              </w:rPr>
              <w:t>8578</w:t>
            </w:r>
          </w:p>
        </w:tc>
      </w:tr>
      <w:tr w:rsidR="00DA439E" w:rsidRPr="00AC7EA7" w:rsidTr="003D1A1F">
        <w:trPr>
          <w:trHeight w:val="573"/>
        </w:trPr>
        <w:tc>
          <w:tcPr>
            <w:tcW w:w="9464" w:type="dxa"/>
            <w:gridSpan w:val="2"/>
            <w:shd w:val="clear" w:color="auto" w:fill="auto"/>
          </w:tcPr>
          <w:p w:rsidR="00DA439E" w:rsidRPr="00AC7EA7" w:rsidRDefault="00DA439E" w:rsidP="00AC7EA7">
            <w:pPr>
              <w:autoSpaceDE w:val="0"/>
              <w:autoSpaceDN w:val="0"/>
              <w:adjustRightInd w:val="0"/>
              <w:ind w:left="0" w:firstLine="0"/>
              <w:jc w:val="center"/>
              <w:rPr>
                <w:rFonts w:eastAsia="Calibri"/>
              </w:rPr>
            </w:pPr>
            <w:r w:rsidRPr="00AC7EA7">
              <w:rPr>
                <w:rFonts w:eastAsia="Calibri"/>
              </w:rPr>
              <w:t>Профессиональная квалификационная группа «Общеотраслевые профессии рабочих второго уровня»</w:t>
            </w:r>
          </w:p>
        </w:tc>
      </w:tr>
      <w:tr w:rsidR="00DA439E" w:rsidRPr="00AC7EA7" w:rsidTr="003D1A1F">
        <w:trPr>
          <w:trHeight w:val="468"/>
        </w:trPr>
        <w:tc>
          <w:tcPr>
            <w:tcW w:w="5778" w:type="dxa"/>
            <w:shd w:val="clear" w:color="auto" w:fill="auto"/>
          </w:tcPr>
          <w:p w:rsidR="00DA439E" w:rsidRPr="00AC7EA7" w:rsidRDefault="00DA439E" w:rsidP="00AC7EA7">
            <w:pPr>
              <w:autoSpaceDE w:val="0"/>
              <w:autoSpaceDN w:val="0"/>
              <w:adjustRightInd w:val="0"/>
              <w:ind w:left="0" w:firstLine="0"/>
              <w:rPr>
                <w:rFonts w:eastAsia="Calibri"/>
              </w:rPr>
            </w:pPr>
            <w:r w:rsidRPr="00AC7EA7">
              <w:rPr>
                <w:rFonts w:eastAsia="Calibri"/>
              </w:rPr>
              <w:t>Первый квалификационный уровень</w:t>
            </w:r>
          </w:p>
        </w:tc>
        <w:tc>
          <w:tcPr>
            <w:tcW w:w="3686" w:type="dxa"/>
            <w:shd w:val="clear" w:color="auto" w:fill="auto"/>
          </w:tcPr>
          <w:p w:rsidR="00DA439E" w:rsidRPr="00AC7EA7" w:rsidRDefault="00DA439E" w:rsidP="00AC7EA7">
            <w:pPr>
              <w:autoSpaceDE w:val="0"/>
              <w:autoSpaceDN w:val="0"/>
              <w:adjustRightInd w:val="0"/>
              <w:ind w:left="0" w:firstLine="0"/>
              <w:jc w:val="center"/>
              <w:rPr>
                <w:rFonts w:eastAsia="Calibri"/>
                <w:lang w:val="en-US"/>
              </w:rPr>
            </w:pPr>
            <w:r w:rsidRPr="00AC7EA7">
              <w:rPr>
                <w:rFonts w:eastAsia="Calibri"/>
              </w:rPr>
              <w:t>8719</w:t>
            </w:r>
          </w:p>
        </w:tc>
      </w:tr>
      <w:tr w:rsidR="00DA439E" w:rsidRPr="00AC7EA7" w:rsidTr="003D1A1F">
        <w:trPr>
          <w:trHeight w:val="419"/>
        </w:trPr>
        <w:tc>
          <w:tcPr>
            <w:tcW w:w="5778" w:type="dxa"/>
            <w:shd w:val="clear" w:color="auto" w:fill="auto"/>
          </w:tcPr>
          <w:p w:rsidR="00DA439E" w:rsidRPr="00AC7EA7" w:rsidRDefault="00DA439E" w:rsidP="00AC7EA7">
            <w:pPr>
              <w:autoSpaceDE w:val="0"/>
              <w:autoSpaceDN w:val="0"/>
              <w:adjustRightInd w:val="0"/>
              <w:ind w:left="0" w:firstLine="0"/>
              <w:rPr>
                <w:rFonts w:eastAsia="Calibri"/>
              </w:rPr>
            </w:pPr>
            <w:r w:rsidRPr="00AC7EA7">
              <w:rPr>
                <w:rFonts w:eastAsia="Calibri"/>
              </w:rPr>
              <w:t>Второй квалификационный уровень</w:t>
            </w:r>
          </w:p>
        </w:tc>
        <w:tc>
          <w:tcPr>
            <w:tcW w:w="3686" w:type="dxa"/>
            <w:shd w:val="clear" w:color="auto" w:fill="auto"/>
          </w:tcPr>
          <w:p w:rsidR="00DA439E" w:rsidRPr="00AC7EA7" w:rsidRDefault="00DA439E" w:rsidP="00AC7EA7">
            <w:pPr>
              <w:autoSpaceDE w:val="0"/>
              <w:autoSpaceDN w:val="0"/>
              <w:adjustRightInd w:val="0"/>
              <w:ind w:left="0" w:firstLine="0"/>
              <w:jc w:val="center"/>
              <w:rPr>
                <w:rFonts w:eastAsia="Calibri"/>
              </w:rPr>
            </w:pPr>
            <w:r w:rsidRPr="00AC7EA7">
              <w:rPr>
                <w:rFonts w:eastAsia="Calibri"/>
              </w:rPr>
              <w:t>8893</w:t>
            </w:r>
          </w:p>
        </w:tc>
      </w:tr>
      <w:tr w:rsidR="00DA439E" w:rsidRPr="00AC7EA7" w:rsidTr="003D1A1F">
        <w:trPr>
          <w:trHeight w:val="411"/>
        </w:trPr>
        <w:tc>
          <w:tcPr>
            <w:tcW w:w="5778" w:type="dxa"/>
            <w:shd w:val="clear" w:color="auto" w:fill="auto"/>
          </w:tcPr>
          <w:p w:rsidR="00DA439E" w:rsidRPr="00AC7EA7" w:rsidRDefault="00DA439E" w:rsidP="00AC7EA7">
            <w:pPr>
              <w:autoSpaceDE w:val="0"/>
              <w:autoSpaceDN w:val="0"/>
              <w:adjustRightInd w:val="0"/>
              <w:ind w:left="0" w:firstLine="0"/>
              <w:rPr>
                <w:rFonts w:eastAsia="Calibri"/>
              </w:rPr>
            </w:pPr>
            <w:r w:rsidRPr="00AC7EA7">
              <w:rPr>
                <w:rFonts w:eastAsia="Calibri"/>
              </w:rPr>
              <w:t>Третий квалификационный уровень</w:t>
            </w:r>
          </w:p>
        </w:tc>
        <w:tc>
          <w:tcPr>
            <w:tcW w:w="3686" w:type="dxa"/>
            <w:shd w:val="clear" w:color="auto" w:fill="auto"/>
          </w:tcPr>
          <w:p w:rsidR="00DA439E" w:rsidRPr="00AC7EA7" w:rsidRDefault="00DA439E" w:rsidP="00AC7EA7">
            <w:pPr>
              <w:autoSpaceDE w:val="0"/>
              <w:autoSpaceDN w:val="0"/>
              <w:adjustRightInd w:val="0"/>
              <w:ind w:left="0" w:firstLine="0"/>
              <w:jc w:val="center"/>
              <w:rPr>
                <w:rFonts w:eastAsia="Calibri"/>
              </w:rPr>
            </w:pPr>
            <w:r w:rsidRPr="00AC7EA7">
              <w:rPr>
                <w:rFonts w:eastAsia="Calibri"/>
              </w:rPr>
              <w:t>9071</w:t>
            </w:r>
          </w:p>
        </w:tc>
      </w:tr>
      <w:tr w:rsidR="00DA439E" w:rsidRPr="00AC7EA7" w:rsidTr="003D1A1F">
        <w:trPr>
          <w:trHeight w:val="417"/>
        </w:trPr>
        <w:tc>
          <w:tcPr>
            <w:tcW w:w="5778" w:type="dxa"/>
            <w:shd w:val="clear" w:color="auto" w:fill="auto"/>
          </w:tcPr>
          <w:p w:rsidR="00DA439E" w:rsidRPr="00AC7EA7" w:rsidRDefault="00DA439E" w:rsidP="00AC7EA7">
            <w:pPr>
              <w:autoSpaceDE w:val="0"/>
              <w:autoSpaceDN w:val="0"/>
              <w:adjustRightInd w:val="0"/>
              <w:ind w:left="0" w:firstLine="0"/>
              <w:rPr>
                <w:rFonts w:eastAsia="Calibri"/>
              </w:rPr>
            </w:pPr>
            <w:r w:rsidRPr="00AC7EA7">
              <w:rPr>
                <w:rFonts w:eastAsia="Calibri"/>
              </w:rPr>
              <w:t>Четвертый квалификационный уровень</w:t>
            </w:r>
          </w:p>
        </w:tc>
        <w:tc>
          <w:tcPr>
            <w:tcW w:w="3686" w:type="dxa"/>
            <w:shd w:val="clear" w:color="auto" w:fill="auto"/>
          </w:tcPr>
          <w:p w:rsidR="00DA439E" w:rsidRPr="00AC7EA7" w:rsidRDefault="00DA439E" w:rsidP="00AC7EA7">
            <w:pPr>
              <w:autoSpaceDE w:val="0"/>
              <w:autoSpaceDN w:val="0"/>
              <w:adjustRightInd w:val="0"/>
              <w:ind w:left="0" w:firstLine="0"/>
              <w:jc w:val="center"/>
              <w:rPr>
                <w:rFonts w:eastAsia="Calibri"/>
              </w:rPr>
            </w:pPr>
            <w:r w:rsidRPr="00AC7EA7">
              <w:rPr>
                <w:rFonts w:eastAsia="Calibri"/>
              </w:rPr>
              <w:t>9602</w:t>
            </w:r>
          </w:p>
        </w:tc>
      </w:tr>
    </w:tbl>
    <w:p w:rsidR="00B563FA" w:rsidRDefault="00B563FA" w:rsidP="00AC7EA7">
      <w:pPr>
        <w:autoSpaceDE w:val="0"/>
        <w:autoSpaceDN w:val="0"/>
        <w:adjustRightInd w:val="0"/>
        <w:ind w:left="0" w:firstLine="0"/>
        <w:rPr>
          <w:rFonts w:eastAsia="Calibri"/>
          <w:lang w:eastAsia="en-US"/>
        </w:rPr>
      </w:pPr>
    </w:p>
    <w:p w:rsidR="006E7265" w:rsidRPr="00AC7EA7" w:rsidRDefault="006E7265" w:rsidP="00AC7EA7">
      <w:pPr>
        <w:autoSpaceDE w:val="0"/>
        <w:autoSpaceDN w:val="0"/>
        <w:adjustRightInd w:val="0"/>
        <w:ind w:left="0" w:firstLine="0"/>
        <w:rPr>
          <w:rFonts w:eastAsia="Calibri"/>
        </w:rPr>
      </w:pPr>
      <w:r w:rsidRPr="00AC7EA7">
        <w:rPr>
          <w:rFonts w:eastAsia="Calibri"/>
          <w:lang w:eastAsia="en-US"/>
        </w:rPr>
        <w:t>2.</w:t>
      </w:r>
      <w:r w:rsidR="000B51BD">
        <w:rPr>
          <w:rFonts w:eastAsia="Calibri"/>
          <w:lang w:eastAsia="en-US"/>
        </w:rPr>
        <w:t>4</w:t>
      </w:r>
      <w:r w:rsidR="00F71E42" w:rsidRPr="00AC7EA7">
        <w:rPr>
          <w:rFonts w:eastAsia="Calibri"/>
          <w:lang w:eastAsia="en-US"/>
        </w:rPr>
        <w:t>.</w:t>
      </w:r>
      <w:r w:rsidRPr="00AC7EA7">
        <w:rPr>
          <w:rFonts w:eastAsia="Calibri"/>
          <w:lang w:eastAsia="en-US"/>
        </w:rPr>
        <w:t xml:space="preserve"> </w:t>
      </w:r>
      <w:r w:rsidRPr="00AC7EA7">
        <w:rPr>
          <w:rFonts w:eastAsia="Calibri"/>
        </w:rPr>
        <w:t xml:space="preserve">Базовые оклады работников профессиональных квалификационных групп общеотраслевых должностей служащих </w:t>
      </w:r>
    </w:p>
    <w:tbl>
      <w:tblPr>
        <w:tblpPr w:leftFromText="180" w:rightFromText="180" w:vertAnchor="text" w:horzAnchor="margin" w:tblpY="164"/>
        <w:tblW w:w="9464" w:type="dxa"/>
        <w:tblBorders>
          <w:top w:val="single" w:sz="4" w:space="0" w:color="000000"/>
          <w:left w:val="single" w:sz="4" w:space="0" w:color="000000"/>
          <w:right w:val="single" w:sz="4" w:space="0" w:color="000000"/>
          <w:insideH w:val="single" w:sz="4" w:space="0" w:color="000000"/>
          <w:insideV w:val="single" w:sz="4" w:space="0" w:color="000000"/>
        </w:tblBorders>
        <w:tblLook w:val="04A0"/>
      </w:tblPr>
      <w:tblGrid>
        <w:gridCol w:w="5778"/>
        <w:gridCol w:w="3686"/>
      </w:tblGrid>
      <w:tr w:rsidR="00F71E42" w:rsidRPr="00AC7EA7" w:rsidTr="003D1A1F">
        <w:trPr>
          <w:cantSplit/>
          <w:trHeight w:val="423"/>
        </w:trPr>
        <w:tc>
          <w:tcPr>
            <w:tcW w:w="5778"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Размер базового оклада в месяц, рублей</w:t>
            </w:r>
          </w:p>
        </w:tc>
      </w:tr>
      <w:tr w:rsidR="00A668C3" w:rsidRPr="00AC7EA7" w:rsidTr="003D1A1F">
        <w:tblPrEx>
          <w:tblBorders>
            <w:bottom w:val="single" w:sz="4" w:space="0" w:color="000000"/>
          </w:tblBorders>
        </w:tblPrEx>
        <w:trPr>
          <w:cantSplit/>
          <w:trHeight w:val="560"/>
          <w:tblHeader/>
        </w:trPr>
        <w:tc>
          <w:tcPr>
            <w:tcW w:w="9464" w:type="dxa"/>
            <w:gridSpan w:val="2"/>
            <w:shd w:val="clear" w:color="auto" w:fill="auto"/>
          </w:tcPr>
          <w:p w:rsidR="00A668C3" w:rsidRPr="00AC7EA7" w:rsidRDefault="00A668C3" w:rsidP="00D121A5">
            <w:pPr>
              <w:autoSpaceDE w:val="0"/>
              <w:autoSpaceDN w:val="0"/>
              <w:adjustRightInd w:val="0"/>
              <w:ind w:left="0" w:firstLine="0"/>
              <w:jc w:val="center"/>
              <w:outlineLvl w:val="0"/>
              <w:rPr>
                <w:rFonts w:eastAsia="Calibri"/>
              </w:rPr>
            </w:pPr>
            <w:r w:rsidRPr="00AC7EA7">
              <w:rPr>
                <w:rFonts w:eastAsia="Calibri"/>
              </w:rPr>
              <w:t>Профессиональная квалификационная группа «Общеотраслевые должности служащих первого уровня»</w:t>
            </w:r>
          </w:p>
        </w:tc>
      </w:tr>
      <w:tr w:rsidR="00F71E42" w:rsidRPr="00AC7EA7" w:rsidTr="003D1A1F">
        <w:tblPrEx>
          <w:tblBorders>
            <w:bottom w:val="single" w:sz="4" w:space="0" w:color="000000"/>
          </w:tblBorders>
        </w:tblPrEx>
        <w:trPr>
          <w:cantSplit/>
          <w:trHeight w:val="349"/>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Первый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8380</w:t>
            </w:r>
          </w:p>
        </w:tc>
      </w:tr>
      <w:tr w:rsidR="00F71E42" w:rsidRPr="00AC7EA7" w:rsidTr="003D1A1F">
        <w:tblPrEx>
          <w:tblBorders>
            <w:bottom w:val="single" w:sz="4" w:space="0" w:color="000000"/>
          </w:tblBorders>
        </w:tblPrEx>
        <w:trPr>
          <w:cantSplit/>
          <w:trHeight w:val="411"/>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Второй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lang w:val="en-US"/>
              </w:rPr>
            </w:pPr>
            <w:r w:rsidRPr="00AC7EA7">
              <w:rPr>
                <w:rFonts w:eastAsia="Calibri"/>
              </w:rPr>
              <w:t>8578</w:t>
            </w:r>
          </w:p>
        </w:tc>
      </w:tr>
      <w:tr w:rsidR="00F71E42" w:rsidRPr="00AC7EA7" w:rsidTr="003D1A1F">
        <w:tblPrEx>
          <w:tblBorders>
            <w:bottom w:val="single" w:sz="4" w:space="0" w:color="000000"/>
          </w:tblBorders>
        </w:tblPrEx>
        <w:trPr>
          <w:cantSplit/>
          <w:trHeight w:val="573"/>
        </w:trPr>
        <w:tc>
          <w:tcPr>
            <w:tcW w:w="9464" w:type="dxa"/>
            <w:gridSpan w:val="2"/>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Профессиональная квалификационная группа «Общеотраслевые должности служащих второго уровня»</w:t>
            </w:r>
          </w:p>
        </w:tc>
      </w:tr>
      <w:tr w:rsidR="00F71E42" w:rsidRPr="00AC7EA7" w:rsidTr="003D1A1F">
        <w:tblPrEx>
          <w:tblBorders>
            <w:bottom w:val="single" w:sz="4" w:space="0" w:color="000000"/>
          </w:tblBorders>
        </w:tblPrEx>
        <w:trPr>
          <w:cantSplit/>
          <w:trHeight w:val="468"/>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Первый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8719</w:t>
            </w:r>
          </w:p>
        </w:tc>
      </w:tr>
      <w:tr w:rsidR="00F71E42" w:rsidRPr="00AC7EA7" w:rsidTr="003D1A1F">
        <w:tblPrEx>
          <w:tblBorders>
            <w:bottom w:val="single" w:sz="4" w:space="0" w:color="000000"/>
          </w:tblBorders>
        </w:tblPrEx>
        <w:trPr>
          <w:cantSplit/>
          <w:trHeight w:val="419"/>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Второй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8893</w:t>
            </w:r>
          </w:p>
        </w:tc>
      </w:tr>
      <w:tr w:rsidR="00F71E42" w:rsidRPr="00AC7EA7" w:rsidTr="003D1A1F">
        <w:tblPrEx>
          <w:tblBorders>
            <w:bottom w:val="single" w:sz="4" w:space="0" w:color="000000"/>
          </w:tblBorders>
        </w:tblPrEx>
        <w:trPr>
          <w:cantSplit/>
          <w:trHeight w:val="411"/>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Третий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9071</w:t>
            </w:r>
          </w:p>
        </w:tc>
      </w:tr>
      <w:tr w:rsidR="00F71E42" w:rsidRPr="00AC7EA7" w:rsidTr="003D1A1F">
        <w:tblPrEx>
          <w:tblBorders>
            <w:bottom w:val="single" w:sz="4" w:space="0" w:color="000000"/>
          </w:tblBorders>
        </w:tblPrEx>
        <w:trPr>
          <w:cantSplit/>
          <w:trHeight w:val="417"/>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Четвертый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9298</w:t>
            </w:r>
          </w:p>
        </w:tc>
      </w:tr>
      <w:tr w:rsidR="00F71E42" w:rsidRPr="00AC7EA7" w:rsidTr="003D1A1F">
        <w:tblPrEx>
          <w:tblBorders>
            <w:bottom w:val="single" w:sz="4" w:space="0" w:color="000000"/>
          </w:tblBorders>
        </w:tblPrEx>
        <w:trPr>
          <w:cantSplit/>
          <w:trHeight w:val="409"/>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Пятый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9484</w:t>
            </w:r>
          </w:p>
        </w:tc>
      </w:tr>
      <w:tr w:rsidR="00F71E42" w:rsidRPr="00AC7EA7" w:rsidTr="003D1A1F">
        <w:tblPrEx>
          <w:tblBorders>
            <w:bottom w:val="single" w:sz="4" w:space="0" w:color="000000"/>
          </w:tblBorders>
        </w:tblPrEx>
        <w:trPr>
          <w:cantSplit/>
          <w:trHeight w:val="578"/>
        </w:trPr>
        <w:tc>
          <w:tcPr>
            <w:tcW w:w="9464" w:type="dxa"/>
            <w:gridSpan w:val="2"/>
            <w:shd w:val="clear" w:color="auto" w:fill="auto"/>
          </w:tcPr>
          <w:p w:rsidR="00F71E42" w:rsidRPr="00AC7EA7" w:rsidRDefault="00F71E42" w:rsidP="00A668C3">
            <w:pPr>
              <w:autoSpaceDE w:val="0"/>
              <w:autoSpaceDN w:val="0"/>
              <w:adjustRightInd w:val="0"/>
              <w:ind w:left="0" w:firstLine="0"/>
              <w:jc w:val="center"/>
              <w:outlineLvl w:val="0"/>
              <w:rPr>
                <w:rFonts w:eastAsia="Calibri"/>
              </w:rPr>
            </w:pPr>
            <w:r w:rsidRPr="00AC7EA7">
              <w:rPr>
                <w:rFonts w:eastAsia="Calibri"/>
              </w:rPr>
              <w:t>Профессиональная квалификационная группа «Общеотраслевые должности служащих третьего уровня»</w:t>
            </w:r>
          </w:p>
        </w:tc>
      </w:tr>
      <w:tr w:rsidR="00F71E42" w:rsidRPr="00AC7EA7" w:rsidTr="003D1A1F">
        <w:tblPrEx>
          <w:tblBorders>
            <w:bottom w:val="single" w:sz="4" w:space="0" w:color="000000"/>
          </w:tblBorders>
        </w:tblPrEx>
        <w:trPr>
          <w:cantSplit/>
          <w:trHeight w:val="409"/>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Первый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9674</w:t>
            </w:r>
          </w:p>
        </w:tc>
      </w:tr>
      <w:tr w:rsidR="00F71E42" w:rsidRPr="00AC7EA7" w:rsidTr="003D1A1F">
        <w:tblPrEx>
          <w:tblBorders>
            <w:bottom w:val="single" w:sz="4" w:space="0" w:color="000000"/>
          </w:tblBorders>
        </w:tblPrEx>
        <w:trPr>
          <w:cantSplit/>
          <w:trHeight w:val="409"/>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Второй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9867</w:t>
            </w:r>
          </w:p>
        </w:tc>
      </w:tr>
      <w:tr w:rsidR="00F71E42" w:rsidRPr="00AC7EA7" w:rsidTr="003D1A1F">
        <w:tblPrEx>
          <w:tblBorders>
            <w:bottom w:val="single" w:sz="4" w:space="0" w:color="000000"/>
          </w:tblBorders>
        </w:tblPrEx>
        <w:trPr>
          <w:cantSplit/>
          <w:trHeight w:val="409"/>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Третий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10064</w:t>
            </w:r>
          </w:p>
        </w:tc>
      </w:tr>
      <w:tr w:rsidR="00F71E42" w:rsidRPr="00AC7EA7" w:rsidTr="003D1A1F">
        <w:tblPrEx>
          <w:tblBorders>
            <w:bottom w:val="single" w:sz="4" w:space="0" w:color="000000"/>
          </w:tblBorders>
        </w:tblPrEx>
        <w:trPr>
          <w:cantSplit/>
          <w:trHeight w:val="409"/>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Четвертый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10265</w:t>
            </w:r>
          </w:p>
        </w:tc>
      </w:tr>
      <w:tr w:rsidR="00F71E42" w:rsidRPr="00AC7EA7" w:rsidTr="003D1A1F">
        <w:tblPrEx>
          <w:tblBorders>
            <w:bottom w:val="single" w:sz="4" w:space="0" w:color="000000"/>
          </w:tblBorders>
        </w:tblPrEx>
        <w:trPr>
          <w:cantSplit/>
          <w:trHeight w:val="409"/>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Пятый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10491</w:t>
            </w:r>
          </w:p>
        </w:tc>
      </w:tr>
      <w:tr w:rsidR="00F71E42" w:rsidRPr="00AC7EA7" w:rsidTr="003D1A1F">
        <w:tblPrEx>
          <w:tblBorders>
            <w:bottom w:val="single" w:sz="4" w:space="0" w:color="000000"/>
          </w:tblBorders>
        </w:tblPrEx>
        <w:trPr>
          <w:cantSplit/>
          <w:trHeight w:val="409"/>
        </w:trPr>
        <w:tc>
          <w:tcPr>
            <w:tcW w:w="9464" w:type="dxa"/>
            <w:gridSpan w:val="2"/>
            <w:shd w:val="clear" w:color="auto" w:fill="auto"/>
          </w:tcPr>
          <w:p w:rsidR="00F71E42" w:rsidRPr="00AC7EA7" w:rsidRDefault="00F71E42" w:rsidP="00A668C3">
            <w:pPr>
              <w:autoSpaceDE w:val="0"/>
              <w:autoSpaceDN w:val="0"/>
              <w:adjustRightInd w:val="0"/>
              <w:ind w:left="0" w:firstLine="0"/>
              <w:jc w:val="center"/>
              <w:outlineLvl w:val="0"/>
              <w:rPr>
                <w:rFonts w:eastAsia="Calibri"/>
              </w:rPr>
            </w:pPr>
            <w:r w:rsidRPr="00AC7EA7">
              <w:rPr>
                <w:rFonts w:eastAsia="Calibri"/>
              </w:rPr>
              <w:t>Профессиональная квалификационная группа «Общеотраслевые должности служащих четвертого уровня»</w:t>
            </w:r>
          </w:p>
        </w:tc>
      </w:tr>
      <w:tr w:rsidR="00F71E42" w:rsidRPr="00AC7EA7" w:rsidTr="003D1A1F">
        <w:tblPrEx>
          <w:tblBorders>
            <w:bottom w:val="single" w:sz="4" w:space="0" w:color="000000"/>
          </w:tblBorders>
        </w:tblPrEx>
        <w:trPr>
          <w:cantSplit/>
          <w:trHeight w:val="409"/>
        </w:trPr>
        <w:tc>
          <w:tcPr>
            <w:tcW w:w="5778" w:type="dxa"/>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Первый квалификационный уровень</w:t>
            </w:r>
          </w:p>
        </w:tc>
        <w:tc>
          <w:tcPr>
            <w:tcW w:w="3686" w:type="dxa"/>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11403</w:t>
            </w:r>
          </w:p>
        </w:tc>
      </w:tr>
      <w:tr w:rsidR="00F71E42" w:rsidRPr="00AC7EA7" w:rsidTr="003D1A1F">
        <w:tblPrEx>
          <w:tblBorders>
            <w:bottom w:val="single" w:sz="4" w:space="0" w:color="000000"/>
          </w:tblBorders>
        </w:tblPrEx>
        <w:trPr>
          <w:cantSplit/>
          <w:trHeight w:val="409"/>
        </w:trPr>
        <w:tc>
          <w:tcPr>
            <w:tcW w:w="5778" w:type="dxa"/>
            <w:tcBorders>
              <w:bottom w:val="single" w:sz="4" w:space="0" w:color="000000"/>
            </w:tcBorders>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Второй квалификационный уровень</w:t>
            </w:r>
          </w:p>
        </w:tc>
        <w:tc>
          <w:tcPr>
            <w:tcW w:w="3686" w:type="dxa"/>
            <w:tcBorders>
              <w:bottom w:val="single" w:sz="4" w:space="0" w:color="000000"/>
            </w:tcBorders>
            <w:shd w:val="clear" w:color="auto" w:fill="auto"/>
          </w:tcPr>
          <w:p w:rsidR="00F71E42" w:rsidRPr="00AC7EA7" w:rsidRDefault="00F71E42" w:rsidP="00A668C3">
            <w:pPr>
              <w:autoSpaceDE w:val="0"/>
              <w:autoSpaceDN w:val="0"/>
              <w:adjustRightInd w:val="0"/>
              <w:ind w:left="0" w:firstLine="0"/>
              <w:jc w:val="center"/>
              <w:rPr>
                <w:rFonts w:eastAsia="Calibri"/>
              </w:rPr>
            </w:pPr>
            <w:r w:rsidRPr="00AC7EA7">
              <w:rPr>
                <w:rFonts w:eastAsia="Calibri"/>
              </w:rPr>
              <w:t>11603</w:t>
            </w:r>
          </w:p>
        </w:tc>
      </w:tr>
      <w:tr w:rsidR="00F71E42" w:rsidRPr="00AC7EA7" w:rsidTr="003D1A1F">
        <w:tblPrEx>
          <w:tblBorders>
            <w:bottom w:val="single" w:sz="4" w:space="0" w:color="000000"/>
          </w:tblBorders>
        </w:tblPrEx>
        <w:trPr>
          <w:cantSplit/>
          <w:trHeight w:val="409"/>
        </w:trPr>
        <w:tc>
          <w:tcPr>
            <w:tcW w:w="5778" w:type="dxa"/>
            <w:tcBorders>
              <w:bottom w:val="single" w:sz="4" w:space="0" w:color="auto"/>
            </w:tcBorders>
            <w:shd w:val="clear" w:color="auto" w:fill="auto"/>
          </w:tcPr>
          <w:p w:rsidR="00F71E42" w:rsidRPr="00AC7EA7" w:rsidRDefault="00F71E42" w:rsidP="00A668C3">
            <w:pPr>
              <w:autoSpaceDE w:val="0"/>
              <w:autoSpaceDN w:val="0"/>
              <w:adjustRightInd w:val="0"/>
              <w:ind w:left="0" w:firstLine="0"/>
              <w:rPr>
                <w:rFonts w:eastAsia="Calibri"/>
              </w:rPr>
            </w:pPr>
            <w:r w:rsidRPr="00AC7EA7">
              <w:rPr>
                <w:rFonts w:eastAsia="Calibri"/>
              </w:rPr>
              <w:t>Третий квалификационный уровень</w:t>
            </w:r>
          </w:p>
        </w:tc>
        <w:tc>
          <w:tcPr>
            <w:tcW w:w="3686" w:type="dxa"/>
            <w:tcBorders>
              <w:bottom w:val="single" w:sz="4" w:space="0" w:color="auto"/>
            </w:tcBorders>
            <w:shd w:val="clear" w:color="auto" w:fill="auto"/>
          </w:tcPr>
          <w:p w:rsidR="00F71E42" w:rsidRPr="00AC7EA7" w:rsidRDefault="00F71E42" w:rsidP="00A668C3">
            <w:pPr>
              <w:autoSpaceDE w:val="0"/>
              <w:autoSpaceDN w:val="0"/>
              <w:adjustRightInd w:val="0"/>
              <w:ind w:left="0" w:firstLine="0"/>
              <w:jc w:val="center"/>
              <w:rPr>
                <w:rFonts w:eastAsia="Calibri"/>
                <w:lang w:val="en-US"/>
              </w:rPr>
            </w:pPr>
            <w:r w:rsidRPr="00AC7EA7">
              <w:rPr>
                <w:rFonts w:eastAsia="Calibri"/>
                <w:lang w:val="en-US"/>
              </w:rPr>
              <w:t>11803</w:t>
            </w:r>
          </w:p>
        </w:tc>
      </w:tr>
    </w:tbl>
    <w:p w:rsidR="000B51BD" w:rsidRPr="00835F21" w:rsidRDefault="000B51BD" w:rsidP="000B51BD">
      <w:pPr>
        <w:pStyle w:val="ConsPlusNormal"/>
        <w:jc w:val="center"/>
        <w:outlineLvl w:val="1"/>
        <w:rPr>
          <w:rFonts w:ascii="Times New Roman" w:hAnsi="Times New Roman" w:cs="Times New Roman"/>
          <w:b/>
          <w:sz w:val="24"/>
          <w:szCs w:val="24"/>
        </w:rPr>
      </w:pPr>
      <w:r>
        <w:rPr>
          <w:rFonts w:ascii="Times New Roman" w:hAnsi="Times New Roman" w:cs="Times New Roman"/>
          <w:b/>
          <w:bCs/>
          <w:sz w:val="24"/>
          <w:szCs w:val="24"/>
          <w:lang w:val="en-US"/>
        </w:rPr>
        <w:lastRenderedPageBreak/>
        <w:t>III</w:t>
      </w:r>
      <w:r w:rsidRPr="00835F21">
        <w:rPr>
          <w:rFonts w:ascii="Times New Roman" w:hAnsi="Times New Roman" w:cs="Times New Roman"/>
          <w:b/>
          <w:bCs/>
          <w:sz w:val="24"/>
          <w:szCs w:val="24"/>
        </w:rPr>
        <w:t xml:space="preserve">. </w:t>
      </w:r>
      <w:r w:rsidRPr="00835F21">
        <w:rPr>
          <w:rFonts w:ascii="Times New Roman" w:hAnsi="Times New Roman" w:cs="Times New Roman"/>
          <w:b/>
          <w:sz w:val="24"/>
          <w:szCs w:val="24"/>
        </w:rPr>
        <w:t>НОРМА ЧАСОВ ЗА БАЗОВУЮ СТАВКУ ЗАРАБОТНОЙ ПЛАТЫ (БАЗОВЫЙ ОКЛАД) РАБОТНИКОВ ШКОЛЫ</w:t>
      </w:r>
    </w:p>
    <w:p w:rsidR="000B51BD" w:rsidRDefault="000B51BD" w:rsidP="000B51BD">
      <w:pPr>
        <w:pStyle w:val="ConsPlusNormal"/>
        <w:ind w:firstLine="540"/>
        <w:jc w:val="both"/>
        <w:rPr>
          <w:rFonts w:ascii="Times New Roman" w:hAnsi="Times New Roman" w:cs="Times New Roman"/>
          <w:sz w:val="24"/>
          <w:szCs w:val="24"/>
        </w:rPr>
      </w:pPr>
      <w:r w:rsidRPr="00835F21">
        <w:rPr>
          <w:rFonts w:ascii="Times New Roman" w:hAnsi="Times New Roman" w:cs="Times New Roman"/>
          <w:sz w:val="24"/>
          <w:szCs w:val="24"/>
        </w:rPr>
        <w:t xml:space="preserve">3.1. Продолжительность рабочего времени (нормы часов педагогической работы за ставку заработной платы) определена </w:t>
      </w:r>
      <w:hyperlink r:id="rId9" w:history="1">
        <w:r w:rsidRPr="00835F21">
          <w:rPr>
            <w:rFonts w:ascii="Times New Roman" w:hAnsi="Times New Roman" w:cs="Times New Roman"/>
            <w:sz w:val="24"/>
            <w:szCs w:val="24"/>
          </w:rPr>
          <w:t>приказом</w:t>
        </w:r>
      </w:hyperlink>
      <w:r w:rsidRPr="00835F21">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0B51BD" w:rsidRPr="00835F21" w:rsidRDefault="000B51BD" w:rsidP="000B51BD">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 xml:space="preserve">3.2. </w:t>
      </w:r>
      <w:r w:rsidRPr="00835F21">
        <w:rPr>
          <w:rFonts w:ascii="Times New Roman" w:hAnsi="Times New Roman" w:cs="Times New Roman"/>
          <w:sz w:val="24"/>
          <w:szCs w:val="24"/>
        </w:rPr>
        <w:t>Продолжительность рабочего времени</w:t>
      </w:r>
      <w:r>
        <w:rPr>
          <w:rFonts w:ascii="Times New Roman" w:hAnsi="Times New Roman" w:cs="Times New Roman"/>
          <w:sz w:val="24"/>
          <w:szCs w:val="24"/>
        </w:rPr>
        <w:t xml:space="preserve"> </w:t>
      </w:r>
      <w:r w:rsidRPr="00835F21">
        <w:rPr>
          <w:rFonts w:ascii="Times New Roman" w:hAnsi="Times New Roman" w:cs="Times New Roman"/>
          <w:sz w:val="24"/>
          <w:szCs w:val="24"/>
        </w:rPr>
        <w:t>(нормы часов педагогической работы за ставку заработной платы)</w:t>
      </w:r>
      <w:r>
        <w:rPr>
          <w:rFonts w:ascii="Times New Roman" w:hAnsi="Times New Roman" w:cs="Times New Roman"/>
          <w:sz w:val="24"/>
          <w:szCs w:val="24"/>
        </w:rPr>
        <w:t xml:space="preserve"> для педагогических работников организаций дополнительного образования устанавливается исходя из сокращённой продолжительности рабочего времени 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утверждёнными в установленном порядке.</w:t>
      </w:r>
    </w:p>
    <w:p w:rsidR="000B51BD" w:rsidRPr="00835F21" w:rsidRDefault="000B51BD" w:rsidP="000B51BD">
      <w:pPr>
        <w:pStyle w:val="ConsPlusNormal"/>
        <w:ind w:firstLine="540"/>
        <w:jc w:val="both"/>
        <w:rPr>
          <w:rFonts w:ascii="Times New Roman" w:hAnsi="Times New Roman" w:cs="Times New Roman"/>
          <w:sz w:val="24"/>
          <w:szCs w:val="24"/>
        </w:rPr>
      </w:pPr>
      <w:r w:rsidRPr="00835F21">
        <w:rPr>
          <w:rFonts w:ascii="Times New Roman" w:hAnsi="Times New Roman" w:cs="Times New Roman"/>
          <w:sz w:val="24"/>
          <w:szCs w:val="24"/>
        </w:rPr>
        <w:t>3.</w:t>
      </w:r>
      <w:r>
        <w:rPr>
          <w:rFonts w:ascii="Times New Roman" w:hAnsi="Times New Roman" w:cs="Times New Roman"/>
          <w:sz w:val="24"/>
          <w:szCs w:val="24"/>
        </w:rPr>
        <w:t>3</w:t>
      </w:r>
      <w:r w:rsidRPr="00835F21">
        <w:rPr>
          <w:rFonts w:ascii="Times New Roman" w:hAnsi="Times New Roman" w:cs="Times New Roman"/>
          <w:sz w:val="24"/>
          <w:szCs w:val="24"/>
        </w:rPr>
        <w:t>. Продолжительность рабочего времени (нормы часов работы за ставку заработной платы) работников физической культуры, культуры, сельского хозяйства, медицины и других определяется Трудовым кодексом Российской Федерации.</w:t>
      </w:r>
    </w:p>
    <w:p w:rsidR="000B51BD" w:rsidRPr="00835F21" w:rsidRDefault="000B51BD" w:rsidP="000B51BD">
      <w:pPr>
        <w:pStyle w:val="ConsPlusNormal"/>
        <w:ind w:firstLine="540"/>
        <w:jc w:val="both"/>
        <w:rPr>
          <w:rFonts w:ascii="Times New Roman" w:hAnsi="Times New Roman" w:cs="Times New Roman"/>
          <w:sz w:val="24"/>
          <w:szCs w:val="24"/>
        </w:rPr>
      </w:pPr>
      <w:r w:rsidRPr="00835F21">
        <w:rPr>
          <w:rFonts w:ascii="Times New Roman" w:hAnsi="Times New Roman" w:cs="Times New Roman"/>
          <w:sz w:val="24"/>
          <w:szCs w:val="24"/>
        </w:rPr>
        <w:t>3.</w:t>
      </w:r>
      <w:r>
        <w:rPr>
          <w:rFonts w:ascii="Times New Roman" w:hAnsi="Times New Roman" w:cs="Times New Roman"/>
          <w:sz w:val="24"/>
          <w:szCs w:val="24"/>
        </w:rPr>
        <w:t>4</w:t>
      </w:r>
      <w:r w:rsidRPr="00835F21">
        <w:rPr>
          <w:rFonts w:ascii="Times New Roman" w:hAnsi="Times New Roman" w:cs="Times New Roman"/>
          <w:sz w:val="24"/>
          <w:szCs w:val="24"/>
        </w:rPr>
        <w:t>. 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0B51BD" w:rsidRPr="00835F21" w:rsidRDefault="000B51BD" w:rsidP="000B51BD">
      <w:pPr>
        <w:ind w:firstLine="720"/>
      </w:pPr>
    </w:p>
    <w:p w:rsidR="000B51BD" w:rsidRPr="00765672" w:rsidRDefault="00765672" w:rsidP="000B51BD">
      <w:pPr>
        <w:pStyle w:val="1"/>
        <w:spacing w:before="0"/>
        <w:ind w:left="0" w:firstLine="0"/>
        <w:jc w:val="center"/>
        <w:rPr>
          <w:rFonts w:ascii="Times New Roman" w:hAnsi="Times New Roman" w:cs="Times New Roman"/>
          <w:color w:val="auto"/>
          <w:sz w:val="24"/>
        </w:rPr>
      </w:pPr>
      <w:bookmarkStart w:id="1" w:name="sub_105"/>
      <w:r w:rsidRPr="00765672">
        <w:rPr>
          <w:rFonts w:ascii="Times New Roman" w:hAnsi="Times New Roman" w:cs="Times New Roman"/>
          <w:color w:val="auto"/>
          <w:sz w:val="24"/>
          <w:lang w:val="en-US"/>
        </w:rPr>
        <w:t>IV</w:t>
      </w:r>
      <w:r w:rsidRPr="00765672">
        <w:rPr>
          <w:rFonts w:ascii="Times New Roman" w:hAnsi="Times New Roman" w:cs="Times New Roman"/>
          <w:color w:val="auto"/>
          <w:sz w:val="24"/>
        </w:rPr>
        <w:t>. НОРМАТИВНОЕ КОЛИЧЕСТВО УСЛУГ ЗА ЧАС БАЗОВОЙ СТАВКИ ЗАРАБОТНОЙ ПЛАТЫ (БАЗОВОГО ОКЛАДА), ОКАЗЫВАЕМОЕ РАБОТНИКАМИ ОБРАЗОВАНИЯ</w:t>
      </w:r>
    </w:p>
    <w:bookmarkEnd w:id="1"/>
    <w:p w:rsidR="000B51BD" w:rsidRPr="00835F21" w:rsidRDefault="000B51BD" w:rsidP="00765672">
      <w:pPr>
        <w:ind w:left="0" w:firstLine="709"/>
      </w:pPr>
      <w:r w:rsidRPr="00835F21">
        <w:t>4.1. Нормативное количество услуг за норму часа базовой ставки заработной платы (базового оклада), оказываемое работниками образования, составляет:</w:t>
      </w:r>
    </w:p>
    <w:p w:rsidR="000B51BD" w:rsidRPr="00835F21" w:rsidRDefault="000B51BD" w:rsidP="00765672">
      <w:pPr>
        <w:ind w:left="0" w:firstLine="709"/>
      </w:pPr>
      <w:bookmarkStart w:id="2" w:name="sub_518"/>
      <w:r w:rsidRPr="00835F21">
        <w:t>4.1.1. Преподавателям, концертмейстерам в образовательных учреждениях дополнительного образования детей художественно-эстетической направленности:</w:t>
      </w:r>
    </w:p>
    <w:bookmarkEnd w:id="2"/>
    <w:p w:rsidR="000B51BD" w:rsidRPr="00835F21" w:rsidRDefault="000B51BD" w:rsidP="00765672">
      <w:pPr>
        <w:ind w:left="0" w:firstLine="709"/>
        <w:rPr>
          <w:u w:val="single"/>
        </w:rPr>
      </w:pPr>
      <w:r w:rsidRPr="00835F21">
        <w:rPr>
          <w:u w:val="single"/>
        </w:rPr>
        <w:t>для  Инструментального и Вокально- хорового отделений:</w:t>
      </w:r>
    </w:p>
    <w:p w:rsidR="000B51BD" w:rsidRPr="00835F21" w:rsidRDefault="000B51BD" w:rsidP="00765672">
      <w:pPr>
        <w:ind w:left="0" w:firstLine="709"/>
      </w:pPr>
      <w:r w:rsidRPr="00835F21">
        <w:t>1 человек – на индивидуальных занятиях;</w:t>
      </w:r>
    </w:p>
    <w:p w:rsidR="000B51BD" w:rsidRPr="00835F21" w:rsidRDefault="000B51BD" w:rsidP="00765672">
      <w:pPr>
        <w:ind w:left="0" w:firstLine="709"/>
      </w:pPr>
      <w:r w:rsidRPr="00835F21">
        <w:t>10 человек – на групповых занятиях при семилетнем сроке обучения;</w:t>
      </w:r>
    </w:p>
    <w:p w:rsidR="000B51BD" w:rsidRPr="00835F21" w:rsidRDefault="000B51BD" w:rsidP="00765672">
      <w:pPr>
        <w:ind w:left="0" w:firstLine="709"/>
      </w:pPr>
      <w:r w:rsidRPr="00835F21">
        <w:t>6 человек – на групповых занятиях при пятилетнем сроке обучения;</w:t>
      </w:r>
    </w:p>
    <w:p w:rsidR="000B51BD" w:rsidRPr="00835F21" w:rsidRDefault="000B51BD" w:rsidP="00765672">
      <w:pPr>
        <w:ind w:left="0" w:firstLine="709"/>
      </w:pPr>
      <w:r w:rsidRPr="00835F21">
        <w:t>40 человек - на сводных занятиях при семилетнем сроке обучения;</w:t>
      </w:r>
    </w:p>
    <w:p w:rsidR="000B51BD" w:rsidRPr="00835F21" w:rsidRDefault="000B51BD" w:rsidP="00765672">
      <w:pPr>
        <w:ind w:left="0" w:firstLine="709"/>
      </w:pPr>
      <w:r w:rsidRPr="00835F21">
        <w:t>18 человек - на сводных занятиях при пятилетнем сроке обучения;</w:t>
      </w:r>
    </w:p>
    <w:p w:rsidR="000B51BD" w:rsidRPr="00835F21" w:rsidRDefault="000B51BD" w:rsidP="00765672">
      <w:pPr>
        <w:ind w:left="0" w:firstLine="709"/>
      </w:pPr>
    </w:p>
    <w:p w:rsidR="000B51BD" w:rsidRPr="00835F21" w:rsidRDefault="000B51BD" w:rsidP="00765672">
      <w:pPr>
        <w:ind w:left="0" w:firstLine="709"/>
        <w:rPr>
          <w:u w:val="single"/>
        </w:rPr>
      </w:pPr>
      <w:r w:rsidRPr="00835F21">
        <w:rPr>
          <w:u w:val="single"/>
        </w:rPr>
        <w:t>для отделения «Хореографическое искусство»:</w:t>
      </w:r>
    </w:p>
    <w:p w:rsidR="000B51BD" w:rsidRPr="00835F21" w:rsidRDefault="000B51BD" w:rsidP="00765672">
      <w:pPr>
        <w:ind w:left="0" w:firstLine="709"/>
      </w:pPr>
      <w:r w:rsidRPr="00835F21">
        <w:t>1 человек – на индивидуальных занятиях;</w:t>
      </w:r>
    </w:p>
    <w:p w:rsidR="000B51BD" w:rsidRPr="00835F21" w:rsidRDefault="000B51BD" w:rsidP="00765672">
      <w:pPr>
        <w:ind w:left="0" w:firstLine="709"/>
      </w:pPr>
      <w:r w:rsidRPr="00835F21">
        <w:t>5 человек - на предметах специализации;</w:t>
      </w:r>
    </w:p>
    <w:p w:rsidR="000B51BD" w:rsidRPr="00835F21" w:rsidRDefault="000B51BD" w:rsidP="00765672">
      <w:pPr>
        <w:ind w:left="0" w:firstLine="709"/>
      </w:pPr>
      <w:r w:rsidRPr="00835F21">
        <w:t>10 человек – на групповых занятиях;</w:t>
      </w:r>
    </w:p>
    <w:p w:rsidR="000B51BD" w:rsidRPr="00835F21" w:rsidRDefault="000B51BD" w:rsidP="00765672">
      <w:pPr>
        <w:ind w:left="0" w:firstLine="709"/>
      </w:pPr>
    </w:p>
    <w:p w:rsidR="000B51BD" w:rsidRPr="00835F21" w:rsidRDefault="000B51BD" w:rsidP="00765672">
      <w:pPr>
        <w:ind w:left="0" w:firstLine="709"/>
        <w:rPr>
          <w:u w:val="single"/>
        </w:rPr>
      </w:pPr>
      <w:r w:rsidRPr="00835F21">
        <w:rPr>
          <w:u w:val="single"/>
        </w:rPr>
        <w:t>для отделения «Искусство театра»:</w:t>
      </w:r>
    </w:p>
    <w:p w:rsidR="000B51BD" w:rsidRPr="00835F21" w:rsidRDefault="000B51BD" w:rsidP="00765672">
      <w:pPr>
        <w:ind w:left="0" w:firstLine="709"/>
      </w:pPr>
      <w:r w:rsidRPr="00835F21">
        <w:t>1 человек – на индивидуальных занятиях;</w:t>
      </w:r>
    </w:p>
    <w:p w:rsidR="000B51BD" w:rsidRPr="00835F21" w:rsidRDefault="000B51BD" w:rsidP="00765672">
      <w:pPr>
        <w:ind w:left="0" w:firstLine="709"/>
      </w:pPr>
      <w:r w:rsidRPr="00835F21">
        <w:t>5 человек - на предметах специализации;</w:t>
      </w:r>
    </w:p>
    <w:p w:rsidR="000B51BD" w:rsidRPr="00835F21" w:rsidRDefault="000B51BD" w:rsidP="00765672">
      <w:pPr>
        <w:ind w:left="0" w:firstLine="709"/>
      </w:pPr>
      <w:r w:rsidRPr="00835F21">
        <w:t>10 человек – на групповых занятиях;</w:t>
      </w:r>
    </w:p>
    <w:p w:rsidR="000B51BD" w:rsidRDefault="000B51BD" w:rsidP="00765672">
      <w:pPr>
        <w:pStyle w:val="a5"/>
        <w:spacing w:after="0" w:line="240" w:lineRule="auto"/>
        <w:ind w:left="0" w:firstLine="709"/>
        <w:rPr>
          <w:b/>
          <w:sz w:val="24"/>
          <w:szCs w:val="24"/>
        </w:rPr>
      </w:pPr>
    </w:p>
    <w:p w:rsidR="000B51BD" w:rsidRPr="00F32870" w:rsidRDefault="000B51BD" w:rsidP="00765672">
      <w:pPr>
        <w:pStyle w:val="a5"/>
        <w:spacing w:after="0" w:line="240" w:lineRule="auto"/>
        <w:ind w:left="0" w:firstLine="709"/>
        <w:rPr>
          <w:b/>
          <w:sz w:val="24"/>
          <w:szCs w:val="24"/>
        </w:rPr>
      </w:pPr>
    </w:p>
    <w:p w:rsidR="00B522B4" w:rsidRPr="00F32870" w:rsidRDefault="00B522B4" w:rsidP="00765672">
      <w:pPr>
        <w:pStyle w:val="a5"/>
        <w:spacing w:after="0" w:line="240" w:lineRule="auto"/>
        <w:ind w:left="0" w:firstLine="709"/>
        <w:rPr>
          <w:b/>
          <w:sz w:val="24"/>
          <w:szCs w:val="24"/>
        </w:rPr>
      </w:pPr>
    </w:p>
    <w:p w:rsidR="006B4784" w:rsidRPr="00A84CAA" w:rsidRDefault="00765672" w:rsidP="002C4832">
      <w:pPr>
        <w:pStyle w:val="a5"/>
        <w:spacing w:after="0" w:line="240" w:lineRule="auto"/>
        <w:ind w:left="0" w:firstLine="0"/>
        <w:jc w:val="center"/>
        <w:rPr>
          <w:rFonts w:eastAsia="Times New Roman"/>
          <w:b/>
          <w:sz w:val="24"/>
          <w:szCs w:val="24"/>
          <w:lang w:eastAsia="ru-RU"/>
        </w:rPr>
      </w:pPr>
      <w:r>
        <w:rPr>
          <w:b/>
          <w:sz w:val="24"/>
          <w:szCs w:val="24"/>
          <w:lang w:val="en-US"/>
        </w:rPr>
        <w:t>V</w:t>
      </w:r>
      <w:r w:rsidRPr="002C4832">
        <w:rPr>
          <w:b/>
          <w:sz w:val="24"/>
          <w:szCs w:val="24"/>
        </w:rPr>
        <w:t xml:space="preserve">. </w:t>
      </w:r>
      <w:r w:rsidRPr="002C4832">
        <w:rPr>
          <w:rFonts w:eastAsia="Times New Roman"/>
          <w:b/>
          <w:sz w:val="24"/>
          <w:szCs w:val="24"/>
          <w:lang w:eastAsia="ru-RU"/>
        </w:rPr>
        <w:t>ПОРЯДОК ФОРМИРОВАНИЯ ДОЛЖНОСТНЫХ ОКЛАДОВ РАБОТНИКОВ</w:t>
      </w:r>
    </w:p>
    <w:p w:rsidR="002C4832" w:rsidRPr="00A84CAA" w:rsidRDefault="002C4832" w:rsidP="002C4832">
      <w:pPr>
        <w:pStyle w:val="a5"/>
        <w:spacing w:after="0" w:line="240" w:lineRule="auto"/>
        <w:ind w:left="0" w:firstLine="0"/>
        <w:jc w:val="center"/>
        <w:rPr>
          <w:rFonts w:eastAsia="Times New Roman"/>
          <w:b/>
          <w:sz w:val="24"/>
          <w:szCs w:val="24"/>
          <w:lang w:eastAsia="ru-RU"/>
        </w:rPr>
      </w:pPr>
    </w:p>
    <w:p w:rsidR="006E7265" w:rsidRDefault="00765672" w:rsidP="00765672">
      <w:pPr>
        <w:ind w:left="0" w:firstLine="709"/>
      </w:pPr>
      <w:r w:rsidRPr="00765672">
        <w:t>5</w:t>
      </w:r>
      <w:r w:rsidR="006E7265" w:rsidRPr="00AC7EA7">
        <w:t>.1. Должностной оклад педагогических работников,</w:t>
      </w:r>
      <w:r w:rsidR="00A668C3">
        <w:t xml:space="preserve"> </w:t>
      </w:r>
      <w:r w:rsidR="006E7265" w:rsidRPr="00AC7EA7">
        <w:t>рассчитывается по формуле:</w:t>
      </w:r>
    </w:p>
    <w:p w:rsidR="00903A31" w:rsidRPr="00AC7EA7" w:rsidRDefault="00903A31" w:rsidP="00765672">
      <w:pPr>
        <w:ind w:left="0" w:firstLine="709"/>
      </w:pPr>
    </w:p>
    <w:p w:rsidR="006E7265" w:rsidRPr="00AC7EA7" w:rsidRDefault="007528BF" w:rsidP="00765672">
      <w:pPr>
        <w:ind w:left="0" w:firstLine="709"/>
      </w:pPr>
      <m:oMathPara>
        <m:oMathParaPr>
          <m:jc m:val="center"/>
        </m:oMathParaPr>
        <m:oMath>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den>
          </m:f>
          <m:r>
            <w:rPr>
              <w:rFonts w:ascii="Cambria Math"/>
            </w:rPr>
            <m:t>+</m:t>
          </m:r>
          <m:r>
            <w:rPr>
              <w:rFonts w:ascii="Cambria Math" w:hAnsi="Cambria Math"/>
            </w:rPr>
            <m:t>P</m:t>
          </m:r>
          <m:r>
            <m:rPr>
              <m:sty m:val="p"/>
            </m:rPr>
            <w:rPr>
              <w:rFonts w:ascii="Cambria Math"/>
            </w:rPr>
            <m:t>,</m:t>
          </m:r>
        </m:oMath>
      </m:oMathPara>
    </w:p>
    <w:p w:rsidR="006E7265" w:rsidRPr="00AC7EA7" w:rsidRDefault="006E7265" w:rsidP="00765672">
      <w:pPr>
        <w:pStyle w:val="ConsPlusNormal"/>
        <w:ind w:firstLine="709"/>
        <w:jc w:val="both"/>
        <w:rPr>
          <w:rFonts w:ascii="Times New Roman" w:hAnsi="Times New Roman" w:cs="Times New Roman"/>
          <w:sz w:val="24"/>
          <w:szCs w:val="24"/>
        </w:rPr>
      </w:pPr>
      <w:r w:rsidRPr="00AC7EA7">
        <w:rPr>
          <w:rFonts w:ascii="Times New Roman" w:hAnsi="Times New Roman" w:cs="Times New Roman"/>
          <w:sz w:val="24"/>
          <w:szCs w:val="24"/>
        </w:rPr>
        <w:t>где:</w:t>
      </w:r>
    </w:p>
    <w:p w:rsidR="006E7265" w:rsidRPr="00AC7EA7" w:rsidRDefault="007528BF" w:rsidP="00765672">
      <w:pPr>
        <w:pStyle w:val="ConsPlusNormal"/>
        <w:ind w:firstLine="709"/>
        <w:jc w:val="both"/>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d</m:t>
            </m:r>
          </m:sub>
        </m:sSub>
      </m:oMath>
      <w:r w:rsidR="006E7265" w:rsidRPr="00AC7EA7">
        <w:rPr>
          <w:rFonts w:ascii="Times New Roman" w:hAnsi="Times New Roman" w:cs="Times New Roman"/>
          <w:sz w:val="24"/>
          <w:szCs w:val="24"/>
        </w:rPr>
        <w:t>– должностной оклад педагогических работников;</w:t>
      </w:r>
    </w:p>
    <w:p w:rsidR="006E7265" w:rsidRPr="00AC7EA7" w:rsidRDefault="006E7265" w:rsidP="00765672">
      <w:pPr>
        <w:pStyle w:val="ConsPlusNormal"/>
        <w:ind w:firstLine="709"/>
        <w:jc w:val="both"/>
        <w:rPr>
          <w:rFonts w:ascii="Times New Roman" w:hAnsi="Times New Roman" w:cs="Times New Roman"/>
          <w:sz w:val="24"/>
          <w:szCs w:val="24"/>
        </w:rPr>
      </w:pPr>
      <w:r w:rsidRPr="00AC7EA7">
        <w:rPr>
          <w:rFonts w:ascii="Times New Roman" w:hAnsi="Times New Roman" w:cs="Times New Roman"/>
          <w:i/>
          <w:sz w:val="24"/>
          <w:szCs w:val="24"/>
        </w:rPr>
        <w:t>О</w:t>
      </w:r>
      <w:r w:rsidRPr="00AC7EA7">
        <w:rPr>
          <w:rFonts w:ascii="Times New Roman" w:hAnsi="Times New Roman" w:cs="Times New Roman"/>
          <w:i/>
          <w:sz w:val="24"/>
          <w:szCs w:val="24"/>
          <w:vertAlign w:val="subscript"/>
          <w:lang w:val="en-US"/>
        </w:rPr>
        <w:t>b</w:t>
      </w:r>
      <w:r w:rsidRPr="00AC7EA7">
        <w:rPr>
          <w:rFonts w:ascii="Times New Roman" w:hAnsi="Times New Roman" w:cs="Times New Roman"/>
          <w:sz w:val="24"/>
          <w:szCs w:val="24"/>
        </w:rPr>
        <w:t>–размер базового оклада педагогических работников;</w:t>
      </w:r>
    </w:p>
    <w:p w:rsidR="006E7265" w:rsidRPr="00AC7EA7" w:rsidRDefault="006E7265" w:rsidP="00765672">
      <w:pPr>
        <w:pStyle w:val="ConsPlusNormal"/>
        <w:ind w:firstLine="709"/>
        <w:jc w:val="both"/>
        <w:rPr>
          <w:rFonts w:ascii="Times New Roman" w:hAnsi="Times New Roman" w:cs="Times New Roman"/>
          <w:sz w:val="24"/>
          <w:szCs w:val="24"/>
        </w:rPr>
      </w:pPr>
      <w:r w:rsidRPr="00AC7EA7">
        <w:rPr>
          <w:rFonts w:ascii="Times New Roman" w:hAnsi="Times New Roman" w:cs="Times New Roman"/>
          <w:i/>
          <w:sz w:val="24"/>
          <w:szCs w:val="24"/>
          <w:lang w:val="en-US"/>
        </w:rPr>
        <w:t>H</w:t>
      </w:r>
      <w:r w:rsidRPr="00AC7EA7">
        <w:rPr>
          <w:rFonts w:ascii="Times New Roman" w:hAnsi="Times New Roman" w:cs="Times New Roman"/>
          <w:i/>
          <w:sz w:val="24"/>
          <w:szCs w:val="24"/>
          <w:vertAlign w:val="subscript"/>
          <w:lang w:val="en-US"/>
        </w:rPr>
        <w:t>f</w:t>
      </w:r>
      <w:r w:rsidRPr="00AC7EA7">
        <w:rPr>
          <w:rFonts w:ascii="Times New Roman" w:hAnsi="Times New Roman" w:cs="Times New Roman"/>
          <w:sz w:val="24"/>
          <w:szCs w:val="24"/>
        </w:rPr>
        <w:t>– фактическое количество отработанных часов;</w:t>
      </w:r>
    </w:p>
    <w:p w:rsidR="006E7265" w:rsidRPr="00AC7EA7" w:rsidRDefault="006E7265" w:rsidP="00765672">
      <w:pPr>
        <w:pStyle w:val="ConsPlusNormal"/>
        <w:ind w:firstLine="709"/>
        <w:jc w:val="both"/>
        <w:rPr>
          <w:rFonts w:ascii="Times New Roman" w:hAnsi="Times New Roman" w:cs="Times New Roman"/>
          <w:sz w:val="24"/>
          <w:szCs w:val="24"/>
        </w:rPr>
      </w:pPr>
      <w:r w:rsidRPr="00AC7EA7">
        <w:rPr>
          <w:rFonts w:ascii="Times New Roman" w:hAnsi="Times New Roman" w:cs="Times New Roman"/>
          <w:i/>
          <w:sz w:val="24"/>
          <w:szCs w:val="24"/>
          <w:lang w:val="en-US"/>
        </w:rPr>
        <w:t>H</w:t>
      </w:r>
      <w:r w:rsidRPr="00AC7EA7">
        <w:rPr>
          <w:rFonts w:ascii="Times New Roman" w:hAnsi="Times New Roman" w:cs="Times New Roman"/>
          <w:i/>
          <w:sz w:val="24"/>
          <w:szCs w:val="24"/>
          <w:vertAlign w:val="subscript"/>
          <w:lang w:val="en-US"/>
        </w:rPr>
        <w:t>N</w:t>
      </w:r>
      <w:r w:rsidRPr="00AC7EA7">
        <w:rPr>
          <w:rFonts w:ascii="Times New Roman" w:hAnsi="Times New Roman" w:cs="Times New Roman"/>
          <w:sz w:val="24"/>
          <w:szCs w:val="24"/>
        </w:rPr>
        <w:t>– норма часов за базовую ставку заработной платы;</w:t>
      </w:r>
    </w:p>
    <w:p w:rsidR="006E7265" w:rsidRPr="00AC7EA7" w:rsidRDefault="006E7265" w:rsidP="00765672">
      <w:pPr>
        <w:pStyle w:val="ConsPlusNormal"/>
        <w:ind w:firstLine="709"/>
        <w:jc w:val="both"/>
        <w:rPr>
          <w:rFonts w:ascii="Times New Roman" w:hAnsi="Times New Roman" w:cs="Times New Roman"/>
          <w:sz w:val="24"/>
          <w:szCs w:val="24"/>
        </w:rPr>
      </w:pPr>
      <w:r w:rsidRPr="00AC7EA7">
        <w:rPr>
          <w:rFonts w:ascii="Times New Roman" w:hAnsi="Times New Roman" w:cs="Times New Roman"/>
          <w:i/>
          <w:sz w:val="24"/>
          <w:szCs w:val="24"/>
          <w:lang w:val="en-US"/>
        </w:rPr>
        <w:t>P</w:t>
      </w:r>
      <w:r w:rsidRPr="00AC7EA7">
        <w:rPr>
          <w:rFonts w:ascii="Times New Roman" w:hAnsi="Times New Roman" w:cs="Times New Roman"/>
          <w:sz w:val="24"/>
          <w:szCs w:val="24"/>
        </w:rPr>
        <w:t xml:space="preserve">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6E7265" w:rsidRPr="00AC7EA7" w:rsidRDefault="00765672" w:rsidP="00765672">
      <w:pPr>
        <w:autoSpaceDE w:val="0"/>
        <w:autoSpaceDN w:val="0"/>
        <w:adjustRightInd w:val="0"/>
        <w:ind w:left="0" w:firstLine="709"/>
        <w:rPr>
          <w:rFonts w:eastAsia="Calibri"/>
        </w:rPr>
      </w:pPr>
      <w:r w:rsidRPr="00765672">
        <w:t>5</w:t>
      </w:r>
      <w:r w:rsidR="006E7265" w:rsidRPr="00AC7EA7">
        <w:t xml:space="preserve">.2. </w:t>
      </w:r>
      <w:r w:rsidR="006E7265" w:rsidRPr="00AC7EA7">
        <w:rPr>
          <w:rFonts w:eastAsia="Calibri"/>
        </w:rPr>
        <w:t xml:space="preserve">Должностной оклад работников профессиональных квалификационных групп общеотраслевых профессий рабочих, </w:t>
      </w:r>
      <w:r w:rsidR="006E7265" w:rsidRPr="00AC7EA7">
        <w:t xml:space="preserve">рабочих культуры, искусства, </w:t>
      </w:r>
      <w:r w:rsidR="006E7265" w:rsidRPr="00AC7EA7">
        <w:rPr>
          <w:rFonts w:eastAsia="Calibri"/>
        </w:rPr>
        <w:t>общеотраслевых должностей руководителей, специалистов и служащих образовательных организаций Республики Татарстан рассчитывается по формуле:</w:t>
      </w:r>
    </w:p>
    <w:p w:rsidR="006E7265" w:rsidRPr="00AC7EA7" w:rsidRDefault="007528BF" w:rsidP="00765672">
      <w:pPr>
        <w:tabs>
          <w:tab w:val="left" w:pos="0"/>
          <w:tab w:val="left" w:pos="993"/>
        </w:tabs>
        <w:ind w:left="0" w:firstLine="709"/>
        <w:rPr>
          <w:rFonts w:eastAsia="Calibri"/>
          <w:i/>
        </w:rPr>
      </w:pPr>
      <m:oMathPara>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lang w:val="en-US"/>
                </w:rPr>
                <m:t>d</m:t>
              </m:r>
            </m:sub>
          </m:sSub>
          <m:r>
            <w:rPr>
              <w:rFonts w:ascii="Cambria Math" w:eastAsia="Calibri"/>
            </w:rPr>
            <m:t>=</m:t>
          </m:r>
          <m:r>
            <w:rPr>
              <w:rFonts w:ascii="Cambria Math" w:eastAsia="Calibri" w:hAnsi="Cambria Math"/>
            </w:rPr>
            <m:t>O</m:t>
          </m:r>
          <m:r>
            <w:rPr>
              <w:rFonts w:eastAsia="Calibri"/>
            </w:rPr>
            <m:t>×</m:t>
          </m:r>
          <m:f>
            <m:fPr>
              <m:ctrlPr>
                <w:rPr>
                  <w:rFonts w:ascii="Cambria Math" w:eastAsia="Calibri" w:hAnsi="Cambria Math"/>
                  <w:i/>
                </w:rPr>
              </m:ctrlPr>
            </m:fPr>
            <m:num>
              <m:sSub>
                <m:sSubPr>
                  <m:ctrlPr>
                    <w:rPr>
                      <w:rFonts w:ascii="Cambria Math" w:eastAsia="Calibri" w:hAnsi="Cambria Math"/>
                      <w:i/>
                    </w:rPr>
                  </m:ctrlPr>
                </m:sSubPr>
                <m:e>
                  <m:r>
                    <w:rPr>
                      <w:rFonts w:ascii="Cambria Math" w:eastAsia="Calibri" w:hAnsi="Cambria Math"/>
                    </w:rPr>
                    <m:t>H</m:t>
                  </m:r>
                </m:e>
                <m:sub>
                  <m:r>
                    <w:rPr>
                      <w:rFonts w:ascii="Cambria Math" w:eastAsia="Calibri" w:hAnsi="Cambria Math"/>
                    </w:rPr>
                    <m:t>f</m:t>
                  </m:r>
                </m:sub>
              </m:sSub>
            </m:num>
            <m:den>
              <m:sSub>
                <m:sSubPr>
                  <m:ctrlPr>
                    <w:rPr>
                      <w:rFonts w:ascii="Cambria Math" w:eastAsia="Calibri" w:hAnsi="Cambria Math"/>
                      <w:i/>
                    </w:rPr>
                  </m:ctrlPr>
                </m:sSubPr>
                <m:e>
                  <m:r>
                    <w:rPr>
                      <w:rFonts w:ascii="Cambria Math" w:eastAsia="Calibri" w:hAnsi="Cambria Math"/>
                    </w:rPr>
                    <m:t>H</m:t>
                  </m:r>
                </m:e>
                <m:sub>
                  <m:r>
                    <w:rPr>
                      <w:rFonts w:ascii="Cambria Math" w:eastAsia="Calibri" w:hAnsi="Cambria Math"/>
                    </w:rPr>
                    <m:t>N</m:t>
                  </m:r>
                </m:sub>
              </m:sSub>
            </m:den>
          </m:f>
          <m:r>
            <w:rPr>
              <w:rFonts w:ascii="Cambria Math" w:eastAsia="Calibri"/>
            </w:rPr>
            <m:t>,</m:t>
          </m:r>
        </m:oMath>
      </m:oMathPara>
    </w:p>
    <w:p w:rsidR="006E7265" w:rsidRPr="00AC7EA7" w:rsidRDefault="006E7265" w:rsidP="00765672">
      <w:pPr>
        <w:tabs>
          <w:tab w:val="left" w:pos="0"/>
          <w:tab w:val="left" w:pos="993"/>
        </w:tabs>
        <w:ind w:left="0" w:firstLine="709"/>
        <w:rPr>
          <w:rFonts w:eastAsia="Calibri"/>
        </w:rPr>
      </w:pPr>
      <w:r w:rsidRPr="00AC7EA7">
        <w:rPr>
          <w:rFonts w:eastAsia="Calibri"/>
        </w:rPr>
        <w:t>где:</w:t>
      </w:r>
    </w:p>
    <w:p w:rsidR="006E7265" w:rsidRPr="00AC7EA7" w:rsidRDefault="007528BF" w:rsidP="00765672">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lang w:val="en-US"/>
              </w:rPr>
              <m:t>O</m:t>
            </m:r>
          </m:e>
          <m:sub>
            <m:r>
              <w:rPr>
                <w:rFonts w:ascii="Cambria Math" w:eastAsia="Calibri" w:hAnsi="Cambria Math"/>
              </w:rPr>
              <m:t>d</m:t>
            </m:r>
          </m:sub>
        </m:sSub>
      </m:oMath>
      <w:r w:rsidR="006E7265" w:rsidRPr="00AC7EA7">
        <w:rPr>
          <w:rFonts w:eastAsia="Calibri"/>
        </w:rPr>
        <w:t xml:space="preserve">– должностной оклад работников профессиональных квалификационных групп общеотраслевых профессий рабочих, </w:t>
      </w:r>
      <w:r w:rsidR="006E7265" w:rsidRPr="00AC7EA7">
        <w:t xml:space="preserve">рабочих культуры, искусства, </w:t>
      </w:r>
      <w:r w:rsidR="006E7265" w:rsidRPr="00AC7EA7">
        <w:rPr>
          <w:rFonts w:eastAsia="Calibri"/>
        </w:rPr>
        <w:t>общеотраслевых должностей руководителей, специалистов и служащих;</w:t>
      </w:r>
    </w:p>
    <w:p w:rsidR="006E7265" w:rsidRPr="00AC7EA7" w:rsidRDefault="007528BF" w:rsidP="00765672">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rPr>
              <m:t>H</m:t>
            </m:r>
          </m:e>
          <m:sub>
            <m:r>
              <w:rPr>
                <w:rFonts w:ascii="Cambria Math" w:eastAsia="Calibri" w:hAnsi="Cambria Math"/>
              </w:rPr>
              <m:t>f</m:t>
            </m:r>
          </m:sub>
        </m:sSub>
      </m:oMath>
      <w:r w:rsidR="006E7265" w:rsidRPr="00AC7EA7">
        <w:rPr>
          <w:rFonts w:eastAsia="Calibri"/>
        </w:rPr>
        <w:t>– фактическое количество часов работы работников в пределах установленной для работника продолжительности рабочего времени;</w:t>
      </w:r>
    </w:p>
    <w:p w:rsidR="006E7265" w:rsidRPr="00AC7EA7" w:rsidRDefault="007528BF" w:rsidP="00765672">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rPr>
              <m:t>H</m:t>
            </m:r>
          </m:e>
          <m:sub>
            <m:r>
              <w:rPr>
                <w:rFonts w:ascii="Cambria Math" w:eastAsia="Calibri" w:hAnsi="Cambria Math"/>
              </w:rPr>
              <m:t>N</m:t>
            </m:r>
          </m:sub>
        </m:sSub>
      </m:oMath>
      <w:r w:rsidR="006E7265" w:rsidRPr="00AC7EA7">
        <w:rPr>
          <w:rFonts w:eastAsia="Calibri"/>
        </w:rPr>
        <w:t>– норма часов (установленная для работника продолжительность рабочего времени) за базовую ставку заработной платы (базовый оклад) работников;</w:t>
      </w:r>
    </w:p>
    <w:p w:rsidR="006E7265" w:rsidRPr="00AC7EA7" w:rsidRDefault="006E7265" w:rsidP="00765672">
      <w:pPr>
        <w:pStyle w:val="a5"/>
        <w:spacing w:after="0" w:line="240" w:lineRule="auto"/>
        <w:ind w:left="0" w:firstLine="709"/>
        <w:rPr>
          <w:sz w:val="24"/>
          <w:szCs w:val="24"/>
        </w:rPr>
      </w:pPr>
      <m:oMath>
        <m:r>
          <w:rPr>
            <w:rFonts w:ascii="Cambria Math" w:hAnsi="Cambria Math"/>
            <w:sz w:val="24"/>
            <w:szCs w:val="24"/>
            <w:lang w:val="en-US"/>
          </w:rPr>
          <m:t>O</m:t>
        </m:r>
      </m:oMath>
      <w:r w:rsidRPr="00AC7EA7">
        <w:rPr>
          <w:sz w:val="24"/>
          <w:szCs w:val="24"/>
        </w:rPr>
        <w:t>–размер базового оклада работников профессиональных квалификационных групп общеотраслевых профессий рабочих, рабочих культуры, искусства, общеотраслевых должностей руководителей, специалистов и служащих.</w:t>
      </w:r>
    </w:p>
    <w:p w:rsidR="002C4832" w:rsidRDefault="002C4832" w:rsidP="00765672">
      <w:pPr>
        <w:pStyle w:val="ConsPlusNormal"/>
        <w:ind w:firstLine="709"/>
        <w:jc w:val="center"/>
        <w:outlineLvl w:val="1"/>
        <w:rPr>
          <w:rFonts w:ascii="Times New Roman" w:hAnsi="Times New Roman" w:cs="Times New Roman"/>
          <w:sz w:val="24"/>
          <w:szCs w:val="24"/>
        </w:rPr>
      </w:pPr>
    </w:p>
    <w:p w:rsidR="006E7265" w:rsidRPr="00A84CAA" w:rsidRDefault="00765672" w:rsidP="00AC7EA7">
      <w:pPr>
        <w:pStyle w:val="ConsPlusNormal"/>
        <w:ind w:firstLine="0"/>
        <w:jc w:val="center"/>
        <w:outlineLvl w:val="1"/>
        <w:rPr>
          <w:rFonts w:ascii="Times New Roman" w:hAnsi="Times New Roman" w:cs="Times New Roman"/>
          <w:b/>
          <w:sz w:val="24"/>
          <w:szCs w:val="24"/>
        </w:rPr>
      </w:pPr>
      <w:r w:rsidRPr="002C4832">
        <w:rPr>
          <w:rFonts w:ascii="Times New Roman" w:hAnsi="Times New Roman" w:cs="Times New Roman"/>
          <w:b/>
          <w:sz w:val="24"/>
          <w:szCs w:val="24"/>
          <w:lang w:val="en-US"/>
        </w:rPr>
        <w:t>VI</w:t>
      </w:r>
      <w:r w:rsidRPr="002C4832">
        <w:rPr>
          <w:rFonts w:ascii="Times New Roman" w:hAnsi="Times New Roman" w:cs="Times New Roman"/>
          <w:b/>
          <w:sz w:val="24"/>
          <w:szCs w:val="24"/>
        </w:rPr>
        <w:t>. ВЫПЛАТЫ СТИМУЛИРУЮЩЕГО ХАРАКТЕРА</w:t>
      </w:r>
    </w:p>
    <w:p w:rsidR="002C4832" w:rsidRPr="00A84CAA" w:rsidRDefault="002C4832" w:rsidP="00AC7EA7">
      <w:pPr>
        <w:pStyle w:val="ConsPlusNormal"/>
        <w:ind w:firstLine="0"/>
        <w:jc w:val="center"/>
        <w:outlineLvl w:val="1"/>
        <w:rPr>
          <w:rFonts w:ascii="Times New Roman" w:hAnsi="Times New Roman" w:cs="Times New Roman"/>
          <w:sz w:val="24"/>
          <w:szCs w:val="24"/>
        </w:rPr>
      </w:pPr>
    </w:p>
    <w:p w:rsidR="00321AA4" w:rsidRPr="00F32870" w:rsidRDefault="00765672" w:rsidP="00765672">
      <w:pPr>
        <w:widowControl w:val="0"/>
        <w:autoSpaceDE w:val="0"/>
        <w:autoSpaceDN w:val="0"/>
        <w:ind w:left="0" w:firstLine="709"/>
      </w:pPr>
      <w:r w:rsidRPr="00765672">
        <w:t>6</w:t>
      </w:r>
      <w:r w:rsidRPr="00AC7EA7">
        <w:t xml:space="preserve">.1. </w:t>
      </w:r>
      <w:r w:rsidR="006E7265" w:rsidRPr="00AC7EA7">
        <w:t>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r w:rsidR="00F87A8F" w:rsidRPr="00AC7EA7">
        <w:t xml:space="preserve"> </w:t>
      </w:r>
    </w:p>
    <w:p w:rsidR="006E7265" w:rsidRPr="00AC7EA7" w:rsidRDefault="00321AA4" w:rsidP="00765672">
      <w:pPr>
        <w:widowControl w:val="0"/>
        <w:autoSpaceDE w:val="0"/>
        <w:autoSpaceDN w:val="0"/>
        <w:ind w:left="0" w:firstLine="709"/>
      </w:pPr>
      <w:r w:rsidRPr="00321AA4">
        <w:t xml:space="preserve">6.2. </w:t>
      </w:r>
      <w:r w:rsidR="006E7265" w:rsidRPr="00AC7EA7">
        <w:t>Выплаты стимулирующего характера включают в себя:</w:t>
      </w:r>
    </w:p>
    <w:p w:rsidR="00F87A8F" w:rsidRPr="00AC7EA7" w:rsidRDefault="006E7265" w:rsidP="00765672">
      <w:pPr>
        <w:widowControl w:val="0"/>
        <w:autoSpaceDE w:val="0"/>
        <w:autoSpaceDN w:val="0"/>
        <w:ind w:left="0" w:firstLine="709"/>
      </w:pPr>
      <w:r w:rsidRPr="00AC7EA7">
        <w:t>выплаты за квалификационную категорию;</w:t>
      </w:r>
      <w:r w:rsidR="00F87A8F" w:rsidRPr="00AC7EA7">
        <w:t xml:space="preserve"> </w:t>
      </w:r>
    </w:p>
    <w:p w:rsidR="00F87A8F" w:rsidRPr="00AC7EA7" w:rsidRDefault="00F87A8F" w:rsidP="00765672">
      <w:pPr>
        <w:widowControl w:val="0"/>
        <w:autoSpaceDE w:val="0"/>
        <w:autoSpaceDN w:val="0"/>
        <w:ind w:left="0" w:firstLine="709"/>
      </w:pPr>
      <w:r w:rsidRPr="00AC7EA7">
        <w:t>выплаты за наличие почетных званий, государственных наград;</w:t>
      </w:r>
    </w:p>
    <w:p w:rsidR="00F87A8F" w:rsidRPr="00AC7EA7" w:rsidRDefault="00F87A8F" w:rsidP="00765672">
      <w:pPr>
        <w:widowControl w:val="0"/>
        <w:autoSpaceDE w:val="0"/>
        <w:autoSpaceDN w:val="0"/>
        <w:ind w:left="0" w:firstLine="709"/>
      </w:pPr>
      <w:r w:rsidRPr="00AC7EA7">
        <w:t>выплаты за стаж работы по профилю;</w:t>
      </w:r>
    </w:p>
    <w:p w:rsidR="00C81F81" w:rsidRPr="00AC7EA7" w:rsidRDefault="00C81F81" w:rsidP="00C81F81">
      <w:pPr>
        <w:autoSpaceDE w:val="0"/>
        <w:autoSpaceDN w:val="0"/>
        <w:adjustRightInd w:val="0"/>
        <w:ind w:left="0" w:firstLine="709"/>
        <w:rPr>
          <w:rFonts w:eastAsia="Calibri"/>
        </w:rPr>
      </w:pPr>
      <w:r w:rsidRPr="00AC7EA7">
        <w:t xml:space="preserve">выплаты за </w:t>
      </w:r>
      <w:r>
        <w:t>интенсивность труда</w:t>
      </w:r>
      <w:r w:rsidRPr="00AC7EA7">
        <w:rPr>
          <w:rFonts w:eastAsia="Calibri"/>
        </w:rPr>
        <w:t>;</w:t>
      </w:r>
    </w:p>
    <w:p w:rsidR="006E7265" w:rsidRPr="00AC7EA7" w:rsidRDefault="006E7265" w:rsidP="00765672">
      <w:pPr>
        <w:widowControl w:val="0"/>
        <w:autoSpaceDE w:val="0"/>
        <w:autoSpaceDN w:val="0"/>
        <w:ind w:left="0" w:firstLine="709"/>
      </w:pPr>
      <w:r w:rsidRPr="00AC7EA7">
        <w:t xml:space="preserve">премиальные и иные поощрительные выплаты; </w:t>
      </w:r>
    </w:p>
    <w:p w:rsidR="006E7265" w:rsidRPr="00AC7EA7" w:rsidRDefault="006E7265" w:rsidP="00765672">
      <w:pPr>
        <w:widowControl w:val="0"/>
        <w:autoSpaceDE w:val="0"/>
        <w:autoSpaceDN w:val="0"/>
        <w:ind w:left="0" w:firstLine="709"/>
      </w:pPr>
      <w:r w:rsidRPr="00AC7EA7">
        <w:t>выплаты за качество выполняемых работ.</w:t>
      </w:r>
    </w:p>
    <w:p w:rsidR="00F87A8F" w:rsidRDefault="00321AA4" w:rsidP="00765672">
      <w:pPr>
        <w:autoSpaceDE w:val="0"/>
        <w:autoSpaceDN w:val="0"/>
        <w:adjustRightInd w:val="0"/>
        <w:ind w:left="0" w:firstLine="709"/>
      </w:pPr>
      <w:r w:rsidRPr="00321AA4">
        <w:t xml:space="preserve">6.3 </w:t>
      </w:r>
      <w:r w:rsidR="00F87A8F" w:rsidRPr="00AC7EA7">
        <w:t>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A668C3" w:rsidRPr="00AC7EA7" w:rsidRDefault="00A668C3" w:rsidP="00765672">
      <w:pPr>
        <w:autoSpaceDE w:val="0"/>
        <w:autoSpaceDN w:val="0"/>
        <w:adjustRightInd w:val="0"/>
        <w:ind w:left="0" w:firstLine="709"/>
      </w:pPr>
    </w:p>
    <w:p w:rsidR="00F87A8F" w:rsidRPr="00AC7EA7" w:rsidRDefault="007528BF" w:rsidP="00765672">
      <w:pPr>
        <w:widowControl w:val="0"/>
        <w:autoSpaceDE w:val="0"/>
        <w:autoSpaceDN w:val="0"/>
        <w:ind w:left="0" w:firstLine="426"/>
        <w:jc w:val="center"/>
      </w:pPr>
      <m:oMathPara>
        <m:oMathParaPr>
          <m:jc m:val="center"/>
        </m:oMathParaPr>
        <m:oMath>
          <m:sSub>
            <m:sSubPr>
              <m:ctrlPr>
                <w:rPr>
                  <w:rFonts w:ascii="Cambria Math" w:hAnsi="Cambria Math"/>
                  <w:i/>
                </w:rPr>
              </m:ctrlPr>
            </m:sSubPr>
            <m:e>
              <m:r>
                <w:rPr>
                  <w:rFonts w:ascii="Cambria Math" w:hAnsi="Cambria Math"/>
                </w:rPr>
                <m:t>B</m:t>
              </m:r>
            </m:e>
            <m:sub>
              <m:r>
                <w:rPr>
                  <w:rFonts w:ascii="Cambria Math" w:hAnsi="Cambria Math"/>
                </w:rPr>
                <m:t>kk</m:t>
              </m:r>
            </m:sub>
          </m:sSub>
          <m:r>
            <w:rPr>
              <w:rFonts w:asci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m:t>×</m:t>
          </m:r>
          <m:sSub>
            <m:sSubPr>
              <m:ctrlPr>
                <w:rPr>
                  <w:rFonts w:ascii="Cambria Math" w:hAnsi="Cambria Math"/>
                  <w:i/>
                </w:rPr>
              </m:ctrlPr>
            </m:sSubPr>
            <m:e>
              <m:r>
                <w:rPr>
                  <w:rFonts w:ascii="Cambria Math" w:hAnsi="Cambria Math"/>
                </w:rPr>
                <m:t>D</m:t>
              </m:r>
            </m:e>
            <m:sub>
              <m:r>
                <w:rPr>
                  <w:rFonts w:ascii="Cambria Math" w:hAnsi="Cambria Math"/>
                </w:rPr>
                <m:t>kk</m:t>
              </m:r>
            </m:sub>
          </m:sSub>
          <m:r>
            <w:rPr>
              <w:rFonts w:ascii="Cambria Math"/>
            </w:rPr>
            <m:t>,</m:t>
          </m:r>
        </m:oMath>
      </m:oMathPara>
    </w:p>
    <w:p w:rsidR="00F87A8F" w:rsidRPr="00AC7EA7" w:rsidRDefault="00F87A8F" w:rsidP="00765672">
      <w:pPr>
        <w:widowControl w:val="0"/>
        <w:autoSpaceDE w:val="0"/>
        <w:autoSpaceDN w:val="0"/>
        <w:ind w:left="0" w:firstLine="426"/>
      </w:pPr>
      <w:r w:rsidRPr="00AC7EA7">
        <w:t>где:</w:t>
      </w:r>
    </w:p>
    <w:p w:rsidR="00F87A8F" w:rsidRPr="00AC7EA7" w:rsidRDefault="007528BF" w:rsidP="00765672">
      <w:pPr>
        <w:widowControl w:val="0"/>
        <w:autoSpaceDE w:val="0"/>
        <w:autoSpaceDN w:val="0"/>
        <w:ind w:left="0" w:firstLine="426"/>
      </w:pPr>
      <m:oMath>
        <m:sSub>
          <m:sSubPr>
            <m:ctrlPr>
              <w:rPr>
                <w:rFonts w:ascii="Cambria Math" w:hAnsi="Cambria Math"/>
                <w:i/>
              </w:rPr>
            </m:ctrlPr>
          </m:sSubPr>
          <m:e>
            <m:r>
              <w:rPr>
                <w:rFonts w:ascii="Cambria Math" w:hAnsi="Cambria Math"/>
              </w:rPr>
              <m:t>B</m:t>
            </m:r>
          </m:e>
          <m:sub>
            <m:r>
              <w:rPr>
                <w:rFonts w:ascii="Cambria Math" w:hAnsi="Cambria Math"/>
              </w:rPr>
              <m:t>kk</m:t>
            </m:r>
          </m:sub>
        </m:sSub>
      </m:oMath>
      <w:r w:rsidR="00F87A8F" w:rsidRPr="00AC7EA7">
        <w:t>– выплата за квалификационную категорию;</w:t>
      </w:r>
    </w:p>
    <w:p w:rsidR="00F87A8F" w:rsidRPr="00AC7EA7" w:rsidRDefault="007528BF" w:rsidP="00765672">
      <w:pPr>
        <w:widowControl w:val="0"/>
        <w:autoSpaceDE w:val="0"/>
        <w:autoSpaceDN w:val="0"/>
        <w:ind w:left="0" w:firstLine="426"/>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F87A8F" w:rsidRPr="00AC7EA7">
        <w:t>– должностной оклад;</w:t>
      </w:r>
    </w:p>
    <w:p w:rsidR="00F87A8F" w:rsidRDefault="007528BF" w:rsidP="00765672">
      <w:pPr>
        <w:widowControl w:val="0"/>
        <w:autoSpaceDE w:val="0"/>
        <w:autoSpaceDN w:val="0"/>
        <w:ind w:left="0" w:firstLine="426"/>
      </w:pPr>
      <m:oMath>
        <m:sSub>
          <m:sSubPr>
            <m:ctrlPr>
              <w:rPr>
                <w:rFonts w:ascii="Cambria Math" w:hAnsi="Cambria Math"/>
                <w:i/>
              </w:rPr>
            </m:ctrlPr>
          </m:sSubPr>
          <m:e>
            <m:r>
              <w:rPr>
                <w:rFonts w:ascii="Cambria Math" w:hAnsi="Cambria Math"/>
              </w:rPr>
              <m:t>D</m:t>
            </m:r>
          </m:e>
          <m:sub>
            <m:r>
              <w:rPr>
                <w:rFonts w:ascii="Cambria Math" w:hAnsi="Cambria Math"/>
              </w:rPr>
              <m:t>kk</m:t>
            </m:r>
          </m:sub>
        </m:sSub>
      </m:oMath>
      <w:r w:rsidR="00F87A8F" w:rsidRPr="00AC7EA7">
        <w:t>– размер надбавки за квалификационную категорию</w:t>
      </w:r>
    </w:p>
    <w:p w:rsidR="00A668C3" w:rsidRPr="00AC7EA7" w:rsidRDefault="00C81F81" w:rsidP="00765672">
      <w:pPr>
        <w:widowControl w:val="0"/>
        <w:autoSpaceDE w:val="0"/>
        <w:autoSpaceDN w:val="0"/>
        <w:ind w:left="0" w:firstLine="426"/>
      </w:pPr>
      <w:r>
        <w:lastRenderedPageBreak/>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A668C3" w:rsidRDefault="00A668C3" w:rsidP="00765672">
      <w:pPr>
        <w:widowControl w:val="0"/>
        <w:autoSpaceDE w:val="0"/>
        <w:autoSpaceDN w:val="0"/>
        <w:ind w:left="0" w:firstLine="426"/>
        <w:jc w:val="center"/>
      </w:pPr>
    </w:p>
    <w:p w:rsidR="00F87A8F" w:rsidRPr="00AC7EA7" w:rsidRDefault="00F87A8F" w:rsidP="00765672">
      <w:pPr>
        <w:widowControl w:val="0"/>
        <w:autoSpaceDE w:val="0"/>
        <w:autoSpaceDN w:val="0"/>
        <w:ind w:left="0" w:firstLine="426"/>
        <w:jc w:val="center"/>
      </w:pPr>
      <w:r w:rsidRPr="00AC7EA7">
        <w:t>Размеры надбавок за квалификационную категорию работникам образования</w:t>
      </w:r>
    </w:p>
    <w:p w:rsidR="00F87A8F" w:rsidRPr="00AC7EA7" w:rsidRDefault="00F87A8F" w:rsidP="00765672">
      <w:pPr>
        <w:widowControl w:val="0"/>
        <w:autoSpaceDE w:val="0"/>
        <w:autoSpaceDN w:val="0"/>
        <w:ind w:left="0" w:firstLine="426"/>
        <w:jc w:val="center"/>
      </w:pPr>
    </w:p>
    <w:tbl>
      <w:tblPr>
        <w:tblW w:w="9423"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2194"/>
        <w:gridCol w:w="74"/>
        <w:gridCol w:w="4603"/>
        <w:gridCol w:w="2552"/>
      </w:tblGrid>
      <w:tr w:rsidR="00F87A8F" w:rsidRPr="00AC7EA7" w:rsidTr="003D1A1F">
        <w:tc>
          <w:tcPr>
            <w:tcW w:w="2268" w:type="dxa"/>
            <w:gridSpan w:val="2"/>
          </w:tcPr>
          <w:p w:rsidR="00F87A8F" w:rsidRPr="00AC7EA7" w:rsidRDefault="00F87A8F" w:rsidP="00AC7EA7">
            <w:pPr>
              <w:widowControl w:val="0"/>
              <w:autoSpaceDE w:val="0"/>
              <w:autoSpaceDN w:val="0"/>
              <w:ind w:left="0" w:firstLine="0"/>
              <w:jc w:val="center"/>
            </w:pPr>
            <w:r w:rsidRPr="00AC7EA7">
              <w:t>Квалификационный уровень</w:t>
            </w:r>
          </w:p>
        </w:tc>
        <w:tc>
          <w:tcPr>
            <w:tcW w:w="4603" w:type="dxa"/>
          </w:tcPr>
          <w:p w:rsidR="00F87A8F" w:rsidRPr="00AC7EA7" w:rsidRDefault="00F87A8F" w:rsidP="00AC7EA7">
            <w:pPr>
              <w:widowControl w:val="0"/>
              <w:autoSpaceDE w:val="0"/>
              <w:autoSpaceDN w:val="0"/>
              <w:ind w:left="0" w:firstLine="0"/>
              <w:jc w:val="center"/>
            </w:pPr>
            <w:r w:rsidRPr="00AC7EA7">
              <w:t>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 xml:space="preserve">Размер надбавки, </w:t>
            </w:r>
          </w:p>
          <w:p w:rsidR="00F87A8F" w:rsidRPr="00AC7EA7" w:rsidRDefault="00F87A8F" w:rsidP="00AC7EA7">
            <w:pPr>
              <w:widowControl w:val="0"/>
              <w:autoSpaceDE w:val="0"/>
              <w:autoSpaceDN w:val="0"/>
              <w:ind w:left="0" w:firstLine="0"/>
              <w:jc w:val="center"/>
            </w:pPr>
            <w:r w:rsidRPr="00AC7EA7">
              <w:t>процентов</w:t>
            </w:r>
          </w:p>
        </w:tc>
      </w:tr>
      <w:tr w:rsidR="00F87A8F" w:rsidRPr="00AC7EA7" w:rsidTr="003D1A1F">
        <w:tblPrEx>
          <w:tblBorders>
            <w:bottom w:val="single" w:sz="4" w:space="0" w:color="auto"/>
          </w:tblBorders>
        </w:tblPrEx>
        <w:tc>
          <w:tcPr>
            <w:tcW w:w="9423" w:type="dxa"/>
            <w:gridSpan w:val="4"/>
          </w:tcPr>
          <w:p w:rsidR="00F87A8F" w:rsidRPr="00AC7EA7" w:rsidRDefault="00F87A8F" w:rsidP="00AC7EA7">
            <w:pPr>
              <w:widowControl w:val="0"/>
              <w:autoSpaceDE w:val="0"/>
              <w:autoSpaceDN w:val="0"/>
              <w:ind w:left="0" w:firstLine="0"/>
              <w:jc w:val="center"/>
            </w:pPr>
            <w:r w:rsidRPr="00AC7EA7">
              <w:t xml:space="preserve">Профессионально-квалификационная группа должностей </w:t>
            </w:r>
          </w:p>
          <w:p w:rsidR="00F87A8F" w:rsidRPr="00AC7EA7" w:rsidRDefault="00F87A8F" w:rsidP="00AC7EA7">
            <w:pPr>
              <w:widowControl w:val="0"/>
              <w:autoSpaceDE w:val="0"/>
              <w:autoSpaceDN w:val="0"/>
              <w:ind w:left="0" w:firstLine="0"/>
              <w:jc w:val="center"/>
            </w:pPr>
            <w:r w:rsidRPr="00AC7EA7">
              <w:t>педагогических работников</w:t>
            </w:r>
          </w:p>
        </w:tc>
      </w:tr>
      <w:tr w:rsidR="00F87A8F" w:rsidRPr="00AC7EA7" w:rsidTr="003D1A1F">
        <w:tblPrEx>
          <w:tblBorders>
            <w:bottom w:val="single" w:sz="4" w:space="0" w:color="auto"/>
          </w:tblBorders>
        </w:tblPrEx>
        <w:tc>
          <w:tcPr>
            <w:tcW w:w="2194" w:type="dxa"/>
            <w:vMerge w:val="restart"/>
          </w:tcPr>
          <w:p w:rsidR="00F87A8F" w:rsidRPr="00AC7EA7" w:rsidRDefault="00F87A8F" w:rsidP="00AC7EA7">
            <w:pPr>
              <w:ind w:left="0" w:firstLine="0"/>
              <w:jc w:val="center"/>
            </w:pPr>
            <w:r w:rsidRPr="00AC7EA7">
              <w:t>Первый</w:t>
            </w:r>
          </w:p>
        </w:tc>
        <w:tc>
          <w:tcPr>
            <w:tcW w:w="4677" w:type="dxa"/>
            <w:gridSpan w:val="2"/>
          </w:tcPr>
          <w:p w:rsidR="00F87A8F" w:rsidRPr="00AC7EA7" w:rsidRDefault="00F87A8F" w:rsidP="00AC7EA7">
            <w:pPr>
              <w:widowControl w:val="0"/>
              <w:autoSpaceDE w:val="0"/>
              <w:autoSpaceDN w:val="0"/>
              <w:ind w:left="0" w:firstLine="0"/>
            </w:pPr>
            <w:r w:rsidRPr="00AC7EA7">
              <w:t>первая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11,0</w:t>
            </w:r>
          </w:p>
        </w:tc>
      </w:tr>
      <w:tr w:rsidR="00F87A8F" w:rsidRPr="00AC7EA7" w:rsidTr="003D1A1F">
        <w:tblPrEx>
          <w:tblBorders>
            <w:bottom w:val="single" w:sz="4" w:space="0" w:color="auto"/>
          </w:tblBorders>
        </w:tblPrEx>
        <w:tc>
          <w:tcPr>
            <w:tcW w:w="2194" w:type="dxa"/>
            <w:vMerge/>
          </w:tcPr>
          <w:p w:rsidR="00F87A8F" w:rsidRPr="00AC7EA7" w:rsidRDefault="00F87A8F" w:rsidP="00AC7EA7">
            <w:pPr>
              <w:ind w:left="0" w:firstLine="0"/>
              <w:jc w:val="center"/>
            </w:pPr>
          </w:p>
        </w:tc>
        <w:tc>
          <w:tcPr>
            <w:tcW w:w="4677" w:type="dxa"/>
            <w:gridSpan w:val="2"/>
          </w:tcPr>
          <w:p w:rsidR="00F87A8F" w:rsidRPr="00AC7EA7" w:rsidRDefault="00F87A8F" w:rsidP="00AC7EA7">
            <w:pPr>
              <w:widowControl w:val="0"/>
              <w:autoSpaceDE w:val="0"/>
              <w:autoSpaceDN w:val="0"/>
              <w:ind w:left="0" w:firstLine="0"/>
            </w:pPr>
            <w:r w:rsidRPr="00AC7EA7">
              <w:t>высшая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13,0</w:t>
            </w:r>
          </w:p>
        </w:tc>
      </w:tr>
      <w:tr w:rsidR="00F87A8F" w:rsidRPr="00AC7EA7" w:rsidTr="003D1A1F">
        <w:tblPrEx>
          <w:tblBorders>
            <w:bottom w:val="single" w:sz="4" w:space="0" w:color="auto"/>
          </w:tblBorders>
        </w:tblPrEx>
        <w:tc>
          <w:tcPr>
            <w:tcW w:w="2194" w:type="dxa"/>
            <w:vMerge w:val="restart"/>
          </w:tcPr>
          <w:p w:rsidR="00F87A8F" w:rsidRPr="00AC7EA7" w:rsidRDefault="00F87A8F" w:rsidP="00AC7EA7">
            <w:pPr>
              <w:ind w:left="0" w:firstLine="0"/>
              <w:jc w:val="center"/>
            </w:pPr>
            <w:r w:rsidRPr="00AC7EA7">
              <w:t>Второй</w:t>
            </w:r>
          </w:p>
        </w:tc>
        <w:tc>
          <w:tcPr>
            <w:tcW w:w="4677" w:type="dxa"/>
            <w:gridSpan w:val="2"/>
          </w:tcPr>
          <w:p w:rsidR="00F87A8F" w:rsidRPr="00AC7EA7" w:rsidRDefault="00F87A8F" w:rsidP="00AC7EA7">
            <w:pPr>
              <w:widowControl w:val="0"/>
              <w:autoSpaceDE w:val="0"/>
              <w:autoSpaceDN w:val="0"/>
              <w:ind w:left="0" w:firstLine="0"/>
            </w:pPr>
            <w:r w:rsidRPr="00AC7EA7">
              <w:t>Первая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11,0</w:t>
            </w:r>
          </w:p>
        </w:tc>
      </w:tr>
      <w:tr w:rsidR="00F87A8F" w:rsidRPr="00AC7EA7" w:rsidTr="003D1A1F">
        <w:tblPrEx>
          <w:tblBorders>
            <w:bottom w:val="single" w:sz="4" w:space="0" w:color="auto"/>
          </w:tblBorders>
        </w:tblPrEx>
        <w:tc>
          <w:tcPr>
            <w:tcW w:w="2194" w:type="dxa"/>
            <w:vMerge/>
          </w:tcPr>
          <w:p w:rsidR="00F87A8F" w:rsidRPr="00AC7EA7" w:rsidRDefault="00F87A8F" w:rsidP="00AC7EA7">
            <w:pPr>
              <w:ind w:left="0" w:firstLine="0"/>
              <w:jc w:val="center"/>
            </w:pPr>
          </w:p>
        </w:tc>
        <w:tc>
          <w:tcPr>
            <w:tcW w:w="4677" w:type="dxa"/>
            <w:gridSpan w:val="2"/>
          </w:tcPr>
          <w:p w:rsidR="00F87A8F" w:rsidRPr="00AC7EA7" w:rsidRDefault="00F87A8F" w:rsidP="00AC7EA7">
            <w:pPr>
              <w:widowControl w:val="0"/>
              <w:autoSpaceDE w:val="0"/>
              <w:autoSpaceDN w:val="0"/>
              <w:ind w:left="0" w:firstLine="0"/>
            </w:pPr>
            <w:r w:rsidRPr="00AC7EA7">
              <w:t>высшая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13,0</w:t>
            </w:r>
          </w:p>
        </w:tc>
      </w:tr>
      <w:tr w:rsidR="00F87A8F" w:rsidRPr="00AC7EA7" w:rsidTr="003D1A1F">
        <w:tblPrEx>
          <w:tblBorders>
            <w:bottom w:val="single" w:sz="4" w:space="0" w:color="auto"/>
          </w:tblBorders>
        </w:tblPrEx>
        <w:tc>
          <w:tcPr>
            <w:tcW w:w="2194" w:type="dxa"/>
            <w:vMerge w:val="restart"/>
          </w:tcPr>
          <w:p w:rsidR="00F87A8F" w:rsidRPr="00AC7EA7" w:rsidRDefault="00F87A8F" w:rsidP="00AC7EA7">
            <w:pPr>
              <w:ind w:left="0" w:firstLine="0"/>
              <w:jc w:val="center"/>
            </w:pPr>
            <w:r w:rsidRPr="00AC7EA7">
              <w:t>Третий</w:t>
            </w:r>
          </w:p>
        </w:tc>
        <w:tc>
          <w:tcPr>
            <w:tcW w:w="4677" w:type="dxa"/>
            <w:gridSpan w:val="2"/>
          </w:tcPr>
          <w:p w:rsidR="00F87A8F" w:rsidRPr="00AC7EA7" w:rsidRDefault="00F87A8F" w:rsidP="00AC7EA7">
            <w:pPr>
              <w:widowControl w:val="0"/>
              <w:autoSpaceDE w:val="0"/>
              <w:autoSpaceDN w:val="0"/>
              <w:ind w:left="0" w:firstLine="0"/>
            </w:pPr>
            <w:r w:rsidRPr="00AC7EA7">
              <w:t>Первая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12,0</w:t>
            </w:r>
          </w:p>
        </w:tc>
      </w:tr>
      <w:tr w:rsidR="00F87A8F" w:rsidRPr="00AC7EA7" w:rsidTr="003D1A1F">
        <w:tblPrEx>
          <w:tblBorders>
            <w:bottom w:val="single" w:sz="4" w:space="0" w:color="auto"/>
          </w:tblBorders>
        </w:tblPrEx>
        <w:tc>
          <w:tcPr>
            <w:tcW w:w="2194" w:type="dxa"/>
            <w:vMerge/>
          </w:tcPr>
          <w:p w:rsidR="00F87A8F" w:rsidRPr="00AC7EA7" w:rsidRDefault="00F87A8F" w:rsidP="00AC7EA7">
            <w:pPr>
              <w:ind w:left="0" w:firstLine="0"/>
              <w:jc w:val="center"/>
            </w:pPr>
          </w:p>
        </w:tc>
        <w:tc>
          <w:tcPr>
            <w:tcW w:w="4677" w:type="dxa"/>
            <w:gridSpan w:val="2"/>
          </w:tcPr>
          <w:p w:rsidR="00F87A8F" w:rsidRPr="00AC7EA7" w:rsidRDefault="00F87A8F" w:rsidP="00AC7EA7">
            <w:pPr>
              <w:widowControl w:val="0"/>
              <w:autoSpaceDE w:val="0"/>
              <w:autoSpaceDN w:val="0"/>
              <w:ind w:left="0" w:firstLine="0"/>
            </w:pPr>
            <w:r w:rsidRPr="00AC7EA7">
              <w:t>высшая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15,5</w:t>
            </w:r>
          </w:p>
        </w:tc>
      </w:tr>
      <w:tr w:rsidR="00F87A8F" w:rsidRPr="00AC7EA7" w:rsidTr="003D1A1F">
        <w:tblPrEx>
          <w:tblBorders>
            <w:bottom w:val="single" w:sz="4" w:space="0" w:color="auto"/>
          </w:tblBorders>
        </w:tblPrEx>
        <w:tc>
          <w:tcPr>
            <w:tcW w:w="2194" w:type="dxa"/>
            <w:vMerge w:val="restart"/>
          </w:tcPr>
          <w:p w:rsidR="00F87A8F" w:rsidRPr="00AC7EA7" w:rsidRDefault="00F87A8F" w:rsidP="00AC7EA7">
            <w:pPr>
              <w:ind w:left="0" w:firstLine="0"/>
              <w:jc w:val="center"/>
            </w:pPr>
            <w:r w:rsidRPr="00AC7EA7">
              <w:t>Четвертый</w:t>
            </w:r>
          </w:p>
        </w:tc>
        <w:tc>
          <w:tcPr>
            <w:tcW w:w="4677" w:type="dxa"/>
            <w:gridSpan w:val="2"/>
          </w:tcPr>
          <w:p w:rsidR="00F87A8F" w:rsidRPr="00AC7EA7" w:rsidRDefault="00F87A8F" w:rsidP="00AC7EA7">
            <w:pPr>
              <w:widowControl w:val="0"/>
              <w:autoSpaceDE w:val="0"/>
              <w:autoSpaceDN w:val="0"/>
              <w:ind w:left="0" w:firstLine="0"/>
            </w:pPr>
            <w:r w:rsidRPr="00AC7EA7">
              <w:t>Первая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13,0</w:t>
            </w:r>
          </w:p>
        </w:tc>
      </w:tr>
      <w:tr w:rsidR="00F87A8F" w:rsidRPr="00AC7EA7" w:rsidTr="003D1A1F">
        <w:tblPrEx>
          <w:tblBorders>
            <w:bottom w:val="single" w:sz="4" w:space="0" w:color="auto"/>
          </w:tblBorders>
        </w:tblPrEx>
        <w:tc>
          <w:tcPr>
            <w:tcW w:w="2194" w:type="dxa"/>
            <w:vMerge/>
          </w:tcPr>
          <w:p w:rsidR="00F87A8F" w:rsidRPr="00AC7EA7" w:rsidRDefault="00F87A8F" w:rsidP="00AC7EA7">
            <w:pPr>
              <w:ind w:left="0" w:firstLine="0"/>
              <w:jc w:val="center"/>
            </w:pPr>
          </w:p>
        </w:tc>
        <w:tc>
          <w:tcPr>
            <w:tcW w:w="4677" w:type="dxa"/>
            <w:gridSpan w:val="2"/>
          </w:tcPr>
          <w:p w:rsidR="00F87A8F" w:rsidRPr="00AC7EA7" w:rsidRDefault="00F87A8F" w:rsidP="00AC7EA7">
            <w:pPr>
              <w:widowControl w:val="0"/>
              <w:autoSpaceDE w:val="0"/>
              <w:autoSpaceDN w:val="0"/>
              <w:ind w:left="0" w:firstLine="0"/>
            </w:pPr>
            <w:r w:rsidRPr="00AC7EA7">
              <w:t>высшая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18,0</w:t>
            </w:r>
          </w:p>
        </w:tc>
      </w:tr>
      <w:tr w:rsidR="00F87A8F" w:rsidRPr="00AC7EA7" w:rsidTr="003D1A1F">
        <w:tblPrEx>
          <w:tblBorders>
            <w:bottom w:val="single" w:sz="4" w:space="0" w:color="auto"/>
          </w:tblBorders>
        </w:tblPrEx>
        <w:tc>
          <w:tcPr>
            <w:tcW w:w="9423" w:type="dxa"/>
            <w:gridSpan w:val="4"/>
          </w:tcPr>
          <w:p w:rsidR="00F87A8F" w:rsidRPr="00AC7EA7" w:rsidRDefault="00F87A8F" w:rsidP="00AC7EA7">
            <w:pPr>
              <w:widowControl w:val="0"/>
              <w:autoSpaceDE w:val="0"/>
              <w:autoSpaceDN w:val="0"/>
              <w:ind w:left="0" w:firstLine="0"/>
              <w:jc w:val="center"/>
            </w:pPr>
            <w:r w:rsidRPr="00AC7EA7">
              <w:t>Профессионально-квалификационная группа должностей руководителей структурных подразделений</w:t>
            </w:r>
          </w:p>
        </w:tc>
      </w:tr>
      <w:tr w:rsidR="00F87A8F" w:rsidRPr="00AC7EA7" w:rsidTr="00765672">
        <w:tblPrEx>
          <w:tblBorders>
            <w:bottom w:val="single" w:sz="4" w:space="0" w:color="auto"/>
          </w:tblBorders>
        </w:tblPrEx>
        <w:tc>
          <w:tcPr>
            <w:tcW w:w="2194" w:type="dxa"/>
            <w:vMerge w:val="restart"/>
          </w:tcPr>
          <w:p w:rsidR="00F87A8F" w:rsidRPr="00AC7EA7" w:rsidRDefault="00F87A8F" w:rsidP="00AC7EA7">
            <w:pPr>
              <w:ind w:left="0" w:firstLine="0"/>
              <w:jc w:val="center"/>
              <w:rPr>
                <w:lang w:val="en-US"/>
              </w:rPr>
            </w:pPr>
            <w:r w:rsidRPr="00AC7EA7">
              <w:t>Первый</w:t>
            </w:r>
          </w:p>
        </w:tc>
        <w:tc>
          <w:tcPr>
            <w:tcW w:w="4677" w:type="dxa"/>
            <w:gridSpan w:val="2"/>
          </w:tcPr>
          <w:p w:rsidR="00F87A8F" w:rsidRPr="00AC7EA7" w:rsidRDefault="00F87A8F" w:rsidP="00AC7EA7">
            <w:pPr>
              <w:widowControl w:val="0"/>
              <w:autoSpaceDE w:val="0"/>
              <w:autoSpaceDN w:val="0"/>
              <w:ind w:left="0" w:firstLine="0"/>
            </w:pPr>
            <w:r w:rsidRPr="00AC7EA7">
              <w:t>Первая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13,0</w:t>
            </w:r>
          </w:p>
        </w:tc>
      </w:tr>
      <w:tr w:rsidR="00F87A8F" w:rsidRPr="00AC7EA7" w:rsidTr="00765672">
        <w:tblPrEx>
          <w:tblBorders>
            <w:bottom w:val="single" w:sz="4" w:space="0" w:color="auto"/>
          </w:tblBorders>
        </w:tblPrEx>
        <w:tc>
          <w:tcPr>
            <w:tcW w:w="2194" w:type="dxa"/>
            <w:vMerge/>
          </w:tcPr>
          <w:p w:rsidR="00F87A8F" w:rsidRPr="00AC7EA7" w:rsidRDefault="00F87A8F" w:rsidP="00AC7EA7">
            <w:pPr>
              <w:ind w:left="0" w:firstLine="0"/>
              <w:jc w:val="center"/>
            </w:pPr>
          </w:p>
        </w:tc>
        <w:tc>
          <w:tcPr>
            <w:tcW w:w="4677" w:type="dxa"/>
            <w:gridSpan w:val="2"/>
          </w:tcPr>
          <w:p w:rsidR="00F87A8F" w:rsidRPr="00AC7EA7" w:rsidRDefault="00F87A8F" w:rsidP="00AC7EA7">
            <w:pPr>
              <w:widowControl w:val="0"/>
              <w:autoSpaceDE w:val="0"/>
              <w:autoSpaceDN w:val="0"/>
              <w:ind w:left="0" w:firstLine="0"/>
            </w:pPr>
            <w:r w:rsidRPr="00AC7EA7">
              <w:t>высшая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18,0</w:t>
            </w:r>
          </w:p>
        </w:tc>
      </w:tr>
      <w:tr w:rsidR="00F87A8F" w:rsidRPr="00AC7EA7" w:rsidTr="00765672">
        <w:tblPrEx>
          <w:tblBorders>
            <w:bottom w:val="single" w:sz="4" w:space="0" w:color="auto"/>
          </w:tblBorders>
        </w:tblPrEx>
        <w:tc>
          <w:tcPr>
            <w:tcW w:w="2194" w:type="dxa"/>
            <w:vMerge w:val="restart"/>
          </w:tcPr>
          <w:p w:rsidR="00F87A8F" w:rsidRPr="00AC7EA7" w:rsidRDefault="00F87A8F" w:rsidP="00AC7EA7">
            <w:pPr>
              <w:ind w:left="0" w:firstLine="0"/>
              <w:jc w:val="center"/>
              <w:rPr>
                <w:lang w:val="en-US"/>
              </w:rPr>
            </w:pPr>
            <w:r w:rsidRPr="00AC7EA7">
              <w:t>Второй</w:t>
            </w:r>
          </w:p>
        </w:tc>
        <w:tc>
          <w:tcPr>
            <w:tcW w:w="4677" w:type="dxa"/>
            <w:gridSpan w:val="2"/>
          </w:tcPr>
          <w:p w:rsidR="00F87A8F" w:rsidRPr="00AC7EA7" w:rsidRDefault="00F87A8F" w:rsidP="00AC7EA7">
            <w:pPr>
              <w:widowControl w:val="0"/>
              <w:autoSpaceDE w:val="0"/>
              <w:autoSpaceDN w:val="0"/>
              <w:ind w:left="0" w:firstLine="0"/>
            </w:pPr>
            <w:r w:rsidRPr="00AC7EA7">
              <w:t>Первая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13,0</w:t>
            </w:r>
          </w:p>
        </w:tc>
      </w:tr>
      <w:tr w:rsidR="00F87A8F" w:rsidRPr="00AC7EA7" w:rsidTr="00765672">
        <w:tblPrEx>
          <w:tblBorders>
            <w:bottom w:val="single" w:sz="4" w:space="0" w:color="auto"/>
          </w:tblBorders>
        </w:tblPrEx>
        <w:tc>
          <w:tcPr>
            <w:tcW w:w="2194" w:type="dxa"/>
            <w:vMerge/>
          </w:tcPr>
          <w:p w:rsidR="00F87A8F" w:rsidRPr="00AC7EA7" w:rsidRDefault="00F87A8F" w:rsidP="00AC7EA7">
            <w:pPr>
              <w:ind w:left="0" w:firstLine="0"/>
              <w:jc w:val="center"/>
            </w:pPr>
          </w:p>
        </w:tc>
        <w:tc>
          <w:tcPr>
            <w:tcW w:w="4677" w:type="dxa"/>
            <w:gridSpan w:val="2"/>
          </w:tcPr>
          <w:p w:rsidR="00F87A8F" w:rsidRPr="00AC7EA7" w:rsidRDefault="00F87A8F" w:rsidP="00AC7EA7">
            <w:pPr>
              <w:widowControl w:val="0"/>
              <w:autoSpaceDE w:val="0"/>
              <w:autoSpaceDN w:val="0"/>
              <w:ind w:left="0" w:firstLine="0"/>
            </w:pPr>
            <w:r w:rsidRPr="00AC7EA7">
              <w:t>высшая квалификационная категория</w:t>
            </w:r>
          </w:p>
        </w:tc>
        <w:tc>
          <w:tcPr>
            <w:tcW w:w="2552" w:type="dxa"/>
          </w:tcPr>
          <w:p w:rsidR="00F87A8F" w:rsidRPr="00AC7EA7" w:rsidRDefault="00F87A8F" w:rsidP="00AC7EA7">
            <w:pPr>
              <w:widowControl w:val="0"/>
              <w:autoSpaceDE w:val="0"/>
              <w:autoSpaceDN w:val="0"/>
              <w:ind w:left="0" w:firstLine="0"/>
              <w:jc w:val="center"/>
            </w:pPr>
            <w:r w:rsidRPr="00AC7EA7">
              <w:t>18,0</w:t>
            </w:r>
          </w:p>
        </w:tc>
      </w:tr>
    </w:tbl>
    <w:p w:rsidR="00321AA4" w:rsidRDefault="00321AA4" w:rsidP="00AC7EA7">
      <w:pPr>
        <w:widowControl w:val="0"/>
        <w:autoSpaceDE w:val="0"/>
        <w:autoSpaceDN w:val="0"/>
        <w:ind w:left="0" w:firstLine="709"/>
        <w:rPr>
          <w:lang w:val="en-US"/>
        </w:rPr>
      </w:pPr>
    </w:p>
    <w:p w:rsidR="00F87A8F" w:rsidRPr="00AC7EA7" w:rsidRDefault="00765672" w:rsidP="00321AA4">
      <w:pPr>
        <w:widowControl w:val="0"/>
        <w:autoSpaceDE w:val="0"/>
        <w:autoSpaceDN w:val="0"/>
        <w:ind w:left="0" w:firstLine="709"/>
      </w:pPr>
      <w:r w:rsidRPr="00765672">
        <w:t>6</w:t>
      </w:r>
      <w:r w:rsidR="00F87A8F" w:rsidRPr="00AC7EA7">
        <w:t>.</w:t>
      </w:r>
      <w:r w:rsidR="00321AA4" w:rsidRPr="00321AA4">
        <w:t>4</w:t>
      </w:r>
      <w:r w:rsidR="00F87A8F" w:rsidRPr="00AC7EA7">
        <w:t>.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F87A8F" w:rsidRPr="00AC7EA7" w:rsidRDefault="007528BF" w:rsidP="00321AA4">
      <w:pPr>
        <w:widowControl w:val="0"/>
        <w:autoSpaceDE w:val="0"/>
        <w:autoSpaceDN w:val="0"/>
        <w:ind w:left="0" w:firstLine="709"/>
        <w:jc w:val="center"/>
        <w:rPr>
          <w:i/>
          <w:lang w:val="en-US"/>
        </w:rPr>
      </w:pPr>
      <m:oMathPara>
        <m:oMathParaPr>
          <m:jc m:val="center"/>
        </m:oMathParaPr>
        <m:oMath>
          <m:sSub>
            <m:sSubPr>
              <m:ctrlPr>
                <w:rPr>
                  <w:rFonts w:ascii="Cambria Math" w:hAnsi="Cambria Math"/>
                  <w:i/>
                </w:rPr>
              </m:ctrlPr>
            </m:sSubPr>
            <m:e>
              <m:r>
                <w:rPr>
                  <w:rFonts w:ascii="Cambria Math" w:hAnsi="Cambria Math"/>
                </w:rPr>
                <m:t>B</m:t>
              </m:r>
            </m:e>
            <m:sub>
              <m:r>
                <w:rPr>
                  <w:rFonts w:ascii="Cambria Math" w:hAnsi="Cambria Math"/>
                </w:rPr>
                <m:t>pz</m:t>
              </m:r>
            </m:sub>
          </m:sSub>
          <m:r>
            <w:rPr>
              <w:rFonts w:asci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m:t>×</m:t>
          </m:r>
          <m:sSub>
            <m:sSubPr>
              <m:ctrlPr>
                <w:rPr>
                  <w:rFonts w:ascii="Cambria Math" w:hAnsi="Cambria Math"/>
                  <w:i/>
                </w:rPr>
              </m:ctrlPr>
            </m:sSubPr>
            <m:e>
              <m:r>
                <w:rPr>
                  <w:rFonts w:ascii="Cambria Math" w:hAnsi="Cambria Math"/>
                </w:rPr>
                <m:t>D</m:t>
              </m:r>
            </m:e>
            <m:sub>
              <m:r>
                <w:rPr>
                  <w:rFonts w:ascii="Cambria Math" w:hAnsi="Cambria Math"/>
                </w:rPr>
                <m:t>pz</m:t>
              </m:r>
              <m:r>
                <m:rPr>
                  <m:sty m:val="p"/>
                </m:rPr>
                <w:rPr>
                  <w:rFonts w:ascii="Cambria Math"/>
                </w:rPr>
                <m:t>,</m:t>
              </m:r>
            </m:sub>
          </m:sSub>
        </m:oMath>
      </m:oMathPara>
    </w:p>
    <w:p w:rsidR="00F87A8F" w:rsidRPr="00AC7EA7" w:rsidRDefault="00F87A8F" w:rsidP="00321AA4">
      <w:pPr>
        <w:widowControl w:val="0"/>
        <w:autoSpaceDE w:val="0"/>
        <w:autoSpaceDN w:val="0"/>
        <w:ind w:left="0" w:firstLine="709"/>
      </w:pPr>
      <w:r w:rsidRPr="00AC7EA7">
        <w:t>где:</w:t>
      </w:r>
    </w:p>
    <w:p w:rsidR="00F87A8F" w:rsidRPr="00AC7EA7" w:rsidRDefault="007528BF" w:rsidP="00321AA4">
      <w:pPr>
        <w:widowControl w:val="0"/>
        <w:autoSpaceDE w:val="0"/>
        <w:autoSpaceDN w:val="0"/>
        <w:ind w:left="0" w:firstLine="709"/>
      </w:pPr>
      <m:oMath>
        <m:sSub>
          <m:sSubPr>
            <m:ctrlPr>
              <w:rPr>
                <w:rFonts w:ascii="Cambria Math" w:hAnsi="Cambria Math"/>
                <w:i/>
              </w:rPr>
            </m:ctrlPr>
          </m:sSubPr>
          <m:e>
            <m:r>
              <w:rPr>
                <w:rFonts w:ascii="Cambria Math" w:hAnsi="Cambria Math"/>
              </w:rPr>
              <m:t>B</m:t>
            </m:r>
          </m:e>
          <m:sub>
            <m:r>
              <w:rPr>
                <w:rFonts w:ascii="Cambria Math" w:hAnsi="Cambria Math"/>
              </w:rPr>
              <m:t>pz</m:t>
            </m:r>
          </m:sub>
        </m:sSub>
      </m:oMath>
      <w:r w:rsidR="00F87A8F" w:rsidRPr="00AC7EA7">
        <w:t>– выплата за наличие государственных наград;</w:t>
      </w:r>
    </w:p>
    <w:p w:rsidR="00F87A8F" w:rsidRPr="00AC7EA7" w:rsidRDefault="007528BF" w:rsidP="00321AA4">
      <w:pPr>
        <w:widowControl w:val="0"/>
        <w:autoSpaceDE w:val="0"/>
        <w:autoSpaceDN w:val="0"/>
        <w:ind w:left="0" w:firstLine="709"/>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F87A8F" w:rsidRPr="00AC7EA7">
        <w:t>– должностной оклад работников в организациях дополнительного образования;</w:t>
      </w:r>
    </w:p>
    <w:p w:rsidR="00F87A8F" w:rsidRPr="00AC7EA7" w:rsidRDefault="007528BF" w:rsidP="00321AA4">
      <w:pPr>
        <w:widowControl w:val="0"/>
        <w:autoSpaceDE w:val="0"/>
        <w:autoSpaceDN w:val="0"/>
        <w:ind w:left="0" w:firstLine="709"/>
      </w:pPr>
      <m:oMath>
        <m:sSub>
          <m:sSubPr>
            <m:ctrlPr>
              <w:rPr>
                <w:rFonts w:ascii="Cambria Math" w:hAnsi="Cambria Math"/>
                <w:i/>
              </w:rPr>
            </m:ctrlPr>
          </m:sSubPr>
          <m:e>
            <m:r>
              <w:rPr>
                <w:rFonts w:ascii="Cambria Math" w:hAnsi="Cambria Math"/>
              </w:rPr>
              <m:t>D</m:t>
            </m:r>
          </m:e>
          <m:sub>
            <m:r>
              <w:rPr>
                <w:rFonts w:ascii="Cambria Math" w:hAnsi="Cambria Math"/>
              </w:rPr>
              <m:t>pz</m:t>
            </m:r>
          </m:sub>
        </m:sSub>
      </m:oMath>
      <w:r w:rsidR="00F87A8F" w:rsidRPr="00AC7EA7">
        <w:t>– размер надбавки за наличие государственных наград.</w:t>
      </w:r>
    </w:p>
    <w:p w:rsidR="00F87A8F" w:rsidRPr="00AC7EA7" w:rsidRDefault="00F87A8F" w:rsidP="00321AA4">
      <w:pPr>
        <w:widowControl w:val="0"/>
        <w:autoSpaceDE w:val="0"/>
        <w:autoSpaceDN w:val="0"/>
        <w:ind w:left="0" w:firstLine="709"/>
      </w:pPr>
      <w:r w:rsidRPr="00AC7EA7">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F87A8F" w:rsidRPr="00AC7EA7" w:rsidRDefault="00F87A8F" w:rsidP="00321AA4">
      <w:pPr>
        <w:widowControl w:val="0"/>
        <w:autoSpaceDE w:val="0"/>
        <w:autoSpaceDN w:val="0"/>
        <w:ind w:left="0" w:firstLine="709"/>
      </w:pPr>
      <w:r w:rsidRPr="00AC7EA7">
        <w:t xml:space="preserve">Размер надбавки за наличие государственных наград Республики Татарстан </w:t>
      </w:r>
      <w:r w:rsidRPr="00AC7EA7">
        <w:lastRenderedPageBreak/>
        <w:t>(Татарской Автономной Советской Социалистической Республики) составляет 6 процентов.</w:t>
      </w:r>
    </w:p>
    <w:p w:rsidR="00F87A8F" w:rsidRPr="00AC7EA7" w:rsidRDefault="00F87A8F" w:rsidP="00321AA4">
      <w:pPr>
        <w:widowControl w:val="0"/>
        <w:autoSpaceDE w:val="0"/>
        <w:autoSpaceDN w:val="0"/>
        <w:ind w:left="0" w:firstLine="709"/>
      </w:pPr>
      <w:r w:rsidRPr="00AC7EA7">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6063F2" w:rsidRPr="00F32870" w:rsidRDefault="006063F2" w:rsidP="00321AA4">
      <w:pPr>
        <w:widowControl w:val="0"/>
        <w:autoSpaceDE w:val="0"/>
        <w:autoSpaceDN w:val="0"/>
        <w:ind w:left="0" w:firstLine="709"/>
      </w:pPr>
      <w:r w:rsidRPr="006063F2">
        <w:t>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просвещения Российской Федерации (Министра образования и науки Российской Федерации, Министра образования Российской Федерации) в соответствии с Порядком награждения ведомственными наградами Министра просвещения Российской Федерации (Министра образования и науки Российской Федерации, Министра образования Российской Федерации).</w:t>
      </w:r>
    </w:p>
    <w:p w:rsidR="00F87A8F" w:rsidRPr="00AC7EA7" w:rsidRDefault="00F87A8F" w:rsidP="00321AA4">
      <w:pPr>
        <w:widowControl w:val="0"/>
        <w:autoSpaceDE w:val="0"/>
        <w:autoSpaceDN w:val="0"/>
        <w:ind w:left="0" w:firstLine="709"/>
      </w:pPr>
      <w:r w:rsidRPr="00AC7EA7">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F87A8F" w:rsidRPr="00AC7EA7" w:rsidRDefault="00F87A8F" w:rsidP="00321AA4">
      <w:pPr>
        <w:autoSpaceDE w:val="0"/>
        <w:autoSpaceDN w:val="0"/>
        <w:adjustRightInd w:val="0"/>
        <w:ind w:left="0" w:firstLine="709"/>
        <w:rPr>
          <w:rFonts w:eastAsia="Calibri"/>
        </w:rPr>
      </w:pPr>
      <w:r w:rsidRPr="00AC7EA7">
        <w:rPr>
          <w:rFonts w:eastAsia="Calibri"/>
        </w:rPr>
        <w:t xml:space="preserve">Выплаты за наличие государственных наград предоставляются работникам, входящим в профессиональные квалификационные группы общеотраслевых профессий рабочих, </w:t>
      </w:r>
      <w:r w:rsidRPr="00AC7EA7">
        <w:t xml:space="preserve">рабочих культуры, искусства, </w:t>
      </w:r>
      <w:r w:rsidRPr="00AC7EA7">
        <w:rPr>
          <w:rFonts w:eastAsia="Calibri"/>
        </w:rPr>
        <w:t>общеотраслевых должностей руководителей, специалистов и служащих, и рассчитываются по формуле:</w:t>
      </w:r>
    </w:p>
    <w:p w:rsidR="00F87A8F" w:rsidRPr="00AC7EA7" w:rsidRDefault="007528BF" w:rsidP="00321AA4">
      <w:pPr>
        <w:autoSpaceDE w:val="0"/>
        <w:autoSpaceDN w:val="0"/>
        <w:adjustRightInd w:val="0"/>
        <w:ind w:left="0" w:firstLine="709"/>
        <w:rPr>
          <w:rFonts w:eastAsia="Calibri"/>
        </w:rPr>
      </w:pPr>
      <m:oMathPara>
        <m:oMath>
          <m:sSub>
            <m:sSubPr>
              <m:ctrlPr>
                <w:rPr>
                  <w:rFonts w:ascii="Cambria Math" w:eastAsia="Calibri" w:hAnsi="Cambria Math"/>
                  <w:i/>
                </w:rPr>
              </m:ctrlPr>
            </m:sSubPr>
            <m:e>
              <m:r>
                <w:rPr>
                  <w:rFonts w:ascii="Cambria Math" w:eastAsia="Calibri" w:hAnsi="Cambria Math"/>
                  <w:lang w:val="en-US"/>
                </w:rPr>
                <m:t>B</m:t>
              </m:r>
            </m:e>
            <m:sub>
              <m:r>
                <w:rPr>
                  <w:rFonts w:ascii="Cambria Math" w:eastAsia="Calibri" w:hAnsi="Cambria Math"/>
                </w:rPr>
                <m:t>pz</m:t>
              </m:r>
            </m:sub>
          </m:sSub>
          <m:r>
            <w:rPr>
              <w:rFonts w:ascii="Cambria Math" w:eastAsia="Calibri"/>
            </w:rPr>
            <m:t>=</m:t>
          </m:r>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r>
            <w:rPr>
              <w:rFonts w:eastAsia="Calibri"/>
            </w:rPr>
            <m:t>×</m:t>
          </m:r>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pz</m:t>
              </m:r>
            </m:sub>
          </m:sSub>
          <m:r>
            <w:rPr>
              <w:rFonts w:ascii="Cambria Math" w:eastAsia="Calibri"/>
            </w:rPr>
            <m:t>,</m:t>
          </m:r>
        </m:oMath>
      </m:oMathPara>
    </w:p>
    <w:p w:rsidR="00F87A8F" w:rsidRPr="00AC7EA7" w:rsidRDefault="00F87A8F" w:rsidP="00321AA4">
      <w:pPr>
        <w:autoSpaceDE w:val="0"/>
        <w:autoSpaceDN w:val="0"/>
        <w:adjustRightInd w:val="0"/>
        <w:ind w:left="0" w:firstLine="709"/>
        <w:rPr>
          <w:rFonts w:eastAsia="Calibri"/>
        </w:rPr>
      </w:pPr>
      <w:r w:rsidRPr="00AC7EA7">
        <w:rPr>
          <w:rFonts w:eastAsia="Calibri"/>
        </w:rPr>
        <w:t>где:</w:t>
      </w:r>
    </w:p>
    <w:p w:rsidR="00F87A8F" w:rsidRPr="00AC7EA7" w:rsidRDefault="007528BF" w:rsidP="00321AA4">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lang w:val="en-US"/>
              </w:rPr>
              <m:t>B</m:t>
            </m:r>
          </m:e>
          <m:sub>
            <m:r>
              <w:rPr>
                <w:rFonts w:ascii="Cambria Math" w:eastAsia="Calibri" w:hAnsi="Cambria Math"/>
              </w:rPr>
              <m:t>pz</m:t>
            </m:r>
          </m:sub>
        </m:sSub>
      </m:oMath>
      <w:r w:rsidR="00F87A8F" w:rsidRPr="00AC7EA7">
        <w:rPr>
          <w:rFonts w:eastAsia="Calibri"/>
        </w:rPr>
        <w:t>– выплата за наличие почетных званий, государственных наград;</w:t>
      </w:r>
    </w:p>
    <w:p w:rsidR="00F87A8F" w:rsidRPr="00AC7EA7" w:rsidRDefault="007528BF" w:rsidP="00321AA4">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lang w:val="en-US"/>
              </w:rPr>
              <m:t>O</m:t>
            </m:r>
          </m:e>
          <m:sub>
            <m:r>
              <w:rPr>
                <w:rFonts w:ascii="Cambria Math" w:eastAsia="Calibri" w:hAnsi="Cambria Math"/>
              </w:rPr>
              <m:t>d</m:t>
            </m:r>
          </m:sub>
        </m:sSub>
      </m:oMath>
      <w:r w:rsidR="00F87A8F" w:rsidRPr="00AC7EA7">
        <w:rPr>
          <w:rFonts w:eastAsia="Calibri"/>
        </w:rPr>
        <w:t xml:space="preserve">– должностной оклад работников профессиональных квалификационных групп общеотраслевых профессий рабочих, </w:t>
      </w:r>
      <w:r w:rsidR="00F87A8F" w:rsidRPr="00AC7EA7">
        <w:t xml:space="preserve">рабочих культуры, искусства, </w:t>
      </w:r>
      <w:r w:rsidR="00F87A8F" w:rsidRPr="00AC7EA7">
        <w:rPr>
          <w:rFonts w:eastAsia="Calibri"/>
        </w:rPr>
        <w:t>общеотраслевых должностей руководителей, специалистов и служащих образовательных организаций Республики Татарстан;</w:t>
      </w:r>
    </w:p>
    <w:p w:rsidR="00F87A8F" w:rsidRPr="00AC7EA7" w:rsidRDefault="007528BF" w:rsidP="00321AA4">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pz</m:t>
            </m:r>
          </m:sub>
        </m:sSub>
      </m:oMath>
      <w:r w:rsidR="00F87A8F" w:rsidRPr="00AC7EA7">
        <w:rPr>
          <w:rFonts w:eastAsia="Calibri"/>
        </w:rPr>
        <w:t xml:space="preserve"> – размер надбавки за наличие почетных званий, государственных наград составляет 3 процента.</w:t>
      </w:r>
    </w:p>
    <w:p w:rsidR="00F87A8F" w:rsidRPr="00AC7EA7" w:rsidRDefault="00F87A8F" w:rsidP="00321AA4">
      <w:pPr>
        <w:autoSpaceDE w:val="0"/>
        <w:autoSpaceDN w:val="0"/>
        <w:adjustRightInd w:val="0"/>
        <w:ind w:left="0" w:firstLine="709"/>
        <w:rPr>
          <w:rFonts w:eastAsia="Calibri"/>
        </w:rPr>
      </w:pPr>
      <w:r w:rsidRPr="00AC7EA7">
        <w:rPr>
          <w:rFonts w:eastAsia="Calibri"/>
        </w:rPr>
        <w:t>Установление размеров выплат за наличие государственных наград производится со дня присвоения почетного звания,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F87A8F" w:rsidRPr="00AC7EA7" w:rsidRDefault="00765672" w:rsidP="00321AA4">
      <w:pPr>
        <w:widowControl w:val="0"/>
        <w:autoSpaceDE w:val="0"/>
        <w:autoSpaceDN w:val="0"/>
        <w:ind w:left="0" w:firstLine="709"/>
      </w:pPr>
      <w:r w:rsidRPr="00765672">
        <w:t>6</w:t>
      </w:r>
      <w:r w:rsidR="00F87A8F" w:rsidRPr="00AC7EA7">
        <w:t>.</w:t>
      </w:r>
      <w:r w:rsidR="006063F2" w:rsidRPr="006063F2">
        <w:t>5</w:t>
      </w:r>
      <w:r w:rsidR="00F87A8F" w:rsidRPr="00AC7EA7">
        <w:t>.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F87A8F" w:rsidRPr="00AC7EA7" w:rsidRDefault="007528BF" w:rsidP="00321AA4">
      <w:pPr>
        <w:widowControl w:val="0"/>
        <w:autoSpaceDE w:val="0"/>
        <w:autoSpaceDN w:val="0"/>
        <w:ind w:left="0" w:firstLine="709"/>
        <w:jc w:val="center"/>
      </w:pPr>
      <m:oMathPara>
        <m:oMathParaPr>
          <m:jc m:val="center"/>
        </m:oMathParaPr>
        <m:oMath>
          <m:sSub>
            <m:sSubPr>
              <m:ctrlPr>
                <w:rPr>
                  <w:rFonts w:ascii="Cambria Math" w:hAnsi="Cambria Math"/>
                  <w:i/>
                </w:rPr>
              </m:ctrlPr>
            </m:sSubPr>
            <m:e>
              <m:r>
                <w:rPr>
                  <w:rFonts w:ascii="Cambria Math" w:hAnsi="Cambria Math"/>
                </w:rPr>
                <m:t>B</m:t>
              </m:r>
            </m:e>
            <m:sub>
              <m:r>
                <w:rPr>
                  <w:rFonts w:ascii="Cambria Math" w:hAnsi="Cambria Math"/>
                </w:rPr>
                <m:t>s</m:t>
              </m:r>
            </m:sub>
          </m:sSub>
          <m:r>
            <w:rPr>
              <w:rFonts w:asci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m:t>×</m:t>
          </m:r>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rPr>
            <m:t>,</m:t>
          </m:r>
        </m:oMath>
      </m:oMathPara>
    </w:p>
    <w:p w:rsidR="00F87A8F" w:rsidRPr="00AC7EA7" w:rsidRDefault="00F87A8F" w:rsidP="00321AA4">
      <w:pPr>
        <w:widowControl w:val="0"/>
        <w:autoSpaceDE w:val="0"/>
        <w:autoSpaceDN w:val="0"/>
        <w:ind w:left="0" w:firstLine="709"/>
      </w:pPr>
      <w:r w:rsidRPr="00AC7EA7">
        <w:t>где:</w:t>
      </w:r>
    </w:p>
    <w:p w:rsidR="00F87A8F" w:rsidRPr="00AC7EA7" w:rsidRDefault="007528BF" w:rsidP="00321AA4">
      <w:pPr>
        <w:widowControl w:val="0"/>
        <w:autoSpaceDE w:val="0"/>
        <w:autoSpaceDN w:val="0"/>
        <w:ind w:left="0" w:firstLine="709"/>
      </w:pPr>
      <m:oMath>
        <m:sSub>
          <m:sSubPr>
            <m:ctrlPr>
              <w:rPr>
                <w:rFonts w:ascii="Cambria Math" w:hAnsi="Cambria Math"/>
                <w:i/>
              </w:rPr>
            </m:ctrlPr>
          </m:sSubPr>
          <m:e>
            <m:r>
              <w:rPr>
                <w:rFonts w:ascii="Cambria Math" w:hAnsi="Cambria Math"/>
              </w:rPr>
              <m:t>B</m:t>
            </m:r>
          </m:e>
          <m:sub>
            <m:r>
              <w:rPr>
                <w:rFonts w:ascii="Cambria Math" w:hAnsi="Cambria Math"/>
              </w:rPr>
              <m:t>s</m:t>
            </m:r>
          </m:sub>
        </m:sSub>
      </m:oMath>
      <w:r w:rsidR="00F87A8F" w:rsidRPr="00AC7EA7">
        <w:t>– выплата за стаж работы по профилю;</w:t>
      </w:r>
    </w:p>
    <w:p w:rsidR="00F87A8F" w:rsidRPr="00AC7EA7" w:rsidRDefault="007528BF" w:rsidP="00321AA4">
      <w:pPr>
        <w:widowControl w:val="0"/>
        <w:autoSpaceDE w:val="0"/>
        <w:autoSpaceDN w:val="0"/>
        <w:ind w:left="0" w:firstLine="709"/>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F87A8F" w:rsidRPr="00AC7EA7">
        <w:t>– должностной оклад работников;</w:t>
      </w:r>
    </w:p>
    <w:p w:rsidR="002C4832" w:rsidRPr="00A84CAA" w:rsidRDefault="007528BF" w:rsidP="00321AA4">
      <w:pPr>
        <w:widowControl w:val="0"/>
        <w:autoSpaceDE w:val="0"/>
        <w:autoSpaceDN w:val="0"/>
        <w:ind w:left="0" w:firstLine="709"/>
      </w:pPr>
      <m:oMath>
        <m:sSub>
          <m:sSubPr>
            <m:ctrlPr>
              <w:rPr>
                <w:rFonts w:ascii="Cambria Math" w:hAnsi="Cambria Math"/>
                <w:i/>
              </w:rPr>
            </m:ctrlPr>
          </m:sSubPr>
          <m:e>
            <m:r>
              <w:rPr>
                <w:rFonts w:ascii="Cambria Math" w:hAnsi="Cambria Math"/>
              </w:rPr>
              <m:t>D</m:t>
            </m:r>
          </m:e>
          <m:sub>
            <m:r>
              <w:rPr>
                <w:rFonts w:ascii="Cambria Math" w:hAnsi="Cambria Math"/>
              </w:rPr>
              <m:t>s</m:t>
            </m:r>
          </m:sub>
        </m:sSub>
      </m:oMath>
      <w:r w:rsidR="00F87A8F" w:rsidRPr="00AC7EA7">
        <w:t>– размер надбавки за стаж работы по профилю</w:t>
      </w:r>
    </w:p>
    <w:tbl>
      <w:tblPr>
        <w:tblW w:w="9423"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tblPr>
      <w:tblGrid>
        <w:gridCol w:w="3328"/>
        <w:gridCol w:w="1984"/>
        <w:gridCol w:w="1985"/>
        <w:gridCol w:w="2126"/>
      </w:tblGrid>
      <w:tr w:rsidR="00F87A8F" w:rsidRPr="00AC7EA7" w:rsidTr="003D1A1F">
        <w:tc>
          <w:tcPr>
            <w:tcW w:w="3328" w:type="dxa"/>
          </w:tcPr>
          <w:p w:rsidR="00F87A8F" w:rsidRPr="00AC7EA7" w:rsidRDefault="00F87A8F" w:rsidP="00AC7EA7">
            <w:pPr>
              <w:widowControl w:val="0"/>
              <w:autoSpaceDE w:val="0"/>
              <w:autoSpaceDN w:val="0"/>
              <w:ind w:left="0" w:firstLine="0"/>
              <w:jc w:val="center"/>
            </w:pPr>
            <w:r w:rsidRPr="00AC7EA7">
              <w:t>Наименование профессионально-квалификационной группы</w:t>
            </w:r>
          </w:p>
        </w:tc>
        <w:tc>
          <w:tcPr>
            <w:tcW w:w="1984" w:type="dxa"/>
          </w:tcPr>
          <w:p w:rsidR="00F87A8F" w:rsidRPr="00AC7EA7" w:rsidRDefault="00F87A8F" w:rsidP="00AC7EA7">
            <w:pPr>
              <w:widowControl w:val="0"/>
              <w:autoSpaceDE w:val="0"/>
              <w:autoSpaceDN w:val="0"/>
              <w:ind w:left="0" w:firstLine="0"/>
              <w:jc w:val="center"/>
            </w:pPr>
            <w:r w:rsidRPr="00AC7EA7">
              <w:t>Квалификационный уровень</w:t>
            </w:r>
          </w:p>
        </w:tc>
        <w:tc>
          <w:tcPr>
            <w:tcW w:w="1985" w:type="dxa"/>
          </w:tcPr>
          <w:p w:rsidR="00F87A8F" w:rsidRPr="00AC7EA7" w:rsidRDefault="00F87A8F" w:rsidP="00AC7EA7">
            <w:pPr>
              <w:widowControl w:val="0"/>
              <w:autoSpaceDE w:val="0"/>
              <w:autoSpaceDN w:val="0"/>
              <w:ind w:left="0" w:firstLine="0"/>
              <w:jc w:val="center"/>
            </w:pPr>
            <w:r w:rsidRPr="00AC7EA7">
              <w:t>Группа</w:t>
            </w:r>
          </w:p>
          <w:p w:rsidR="00F87A8F" w:rsidRPr="00AC7EA7" w:rsidRDefault="00F87A8F" w:rsidP="00AC7EA7">
            <w:pPr>
              <w:widowControl w:val="0"/>
              <w:autoSpaceDE w:val="0"/>
              <w:autoSpaceDN w:val="0"/>
              <w:ind w:left="0" w:firstLine="0"/>
              <w:jc w:val="center"/>
            </w:pPr>
            <w:r w:rsidRPr="00AC7EA7">
              <w:t>по стажу</w:t>
            </w:r>
          </w:p>
        </w:tc>
        <w:tc>
          <w:tcPr>
            <w:tcW w:w="2126" w:type="dxa"/>
          </w:tcPr>
          <w:p w:rsidR="00F87A8F" w:rsidRPr="00AC7EA7" w:rsidRDefault="00F87A8F" w:rsidP="00AC7EA7">
            <w:pPr>
              <w:widowControl w:val="0"/>
              <w:autoSpaceDE w:val="0"/>
              <w:autoSpaceDN w:val="0"/>
              <w:ind w:left="0" w:firstLine="0"/>
              <w:jc w:val="center"/>
            </w:pPr>
            <w:r w:rsidRPr="00AC7EA7">
              <w:t>Размер надбавки, процентов</w:t>
            </w:r>
          </w:p>
        </w:tc>
      </w:tr>
      <w:tr w:rsidR="00F87A8F" w:rsidRPr="00AC7EA7" w:rsidTr="003D1A1F">
        <w:tblPrEx>
          <w:tblBorders>
            <w:bottom w:val="single" w:sz="4" w:space="0" w:color="auto"/>
          </w:tblBorders>
        </w:tblPrEx>
        <w:trPr>
          <w:trHeight w:val="112"/>
          <w:tblHeader/>
        </w:trPr>
        <w:tc>
          <w:tcPr>
            <w:tcW w:w="3328" w:type="dxa"/>
          </w:tcPr>
          <w:p w:rsidR="00F87A8F" w:rsidRPr="00AC7EA7" w:rsidRDefault="00F87A8F" w:rsidP="00AC7EA7">
            <w:pPr>
              <w:widowControl w:val="0"/>
              <w:autoSpaceDE w:val="0"/>
              <w:autoSpaceDN w:val="0"/>
              <w:ind w:left="0" w:firstLine="0"/>
              <w:jc w:val="center"/>
            </w:pPr>
            <w:r w:rsidRPr="00AC7EA7">
              <w:t>1</w:t>
            </w:r>
          </w:p>
        </w:tc>
        <w:tc>
          <w:tcPr>
            <w:tcW w:w="1984" w:type="dxa"/>
          </w:tcPr>
          <w:p w:rsidR="00F87A8F" w:rsidRPr="00AC7EA7" w:rsidRDefault="00F87A8F" w:rsidP="00AC7EA7">
            <w:pPr>
              <w:widowControl w:val="0"/>
              <w:autoSpaceDE w:val="0"/>
              <w:autoSpaceDN w:val="0"/>
              <w:ind w:left="0" w:firstLine="0"/>
              <w:jc w:val="center"/>
            </w:pPr>
            <w:r w:rsidRPr="00AC7EA7">
              <w:t>2</w:t>
            </w:r>
          </w:p>
        </w:tc>
        <w:tc>
          <w:tcPr>
            <w:tcW w:w="1985" w:type="dxa"/>
          </w:tcPr>
          <w:p w:rsidR="00F87A8F" w:rsidRPr="00AC7EA7" w:rsidRDefault="00F87A8F" w:rsidP="00AC7EA7">
            <w:pPr>
              <w:widowControl w:val="0"/>
              <w:autoSpaceDE w:val="0"/>
              <w:autoSpaceDN w:val="0"/>
              <w:ind w:left="0" w:firstLine="0"/>
              <w:jc w:val="center"/>
            </w:pPr>
            <w:r w:rsidRPr="00AC7EA7">
              <w:t>3</w:t>
            </w:r>
          </w:p>
        </w:tc>
        <w:tc>
          <w:tcPr>
            <w:tcW w:w="2126" w:type="dxa"/>
          </w:tcPr>
          <w:p w:rsidR="00F87A8F" w:rsidRPr="00AC7EA7" w:rsidRDefault="00F87A8F" w:rsidP="00AC7EA7">
            <w:pPr>
              <w:widowControl w:val="0"/>
              <w:autoSpaceDE w:val="0"/>
              <w:autoSpaceDN w:val="0"/>
              <w:ind w:left="0" w:firstLine="0"/>
              <w:jc w:val="center"/>
            </w:pPr>
            <w:r w:rsidRPr="00AC7EA7">
              <w:t>4</w:t>
            </w:r>
          </w:p>
        </w:tc>
      </w:tr>
      <w:tr w:rsidR="00F87A8F" w:rsidRPr="00AC7EA7" w:rsidTr="003D1A1F">
        <w:tblPrEx>
          <w:tblBorders>
            <w:bottom w:val="single" w:sz="4" w:space="0" w:color="auto"/>
          </w:tblBorders>
        </w:tblPrEx>
        <w:tc>
          <w:tcPr>
            <w:tcW w:w="3328" w:type="dxa"/>
            <w:vMerge w:val="restart"/>
          </w:tcPr>
          <w:p w:rsidR="00F87A8F" w:rsidRPr="00AC7EA7" w:rsidRDefault="00F87A8F" w:rsidP="00AC7EA7">
            <w:pPr>
              <w:widowControl w:val="0"/>
              <w:autoSpaceDE w:val="0"/>
              <w:autoSpaceDN w:val="0"/>
              <w:ind w:left="0" w:firstLine="0"/>
            </w:pPr>
            <w:r w:rsidRPr="00AC7EA7">
              <w:t xml:space="preserve">Должности учебно-вспомогательного персонала </w:t>
            </w:r>
            <w:r w:rsidRPr="00AC7EA7">
              <w:lastRenderedPageBreak/>
              <w:t>второго уровня</w:t>
            </w:r>
          </w:p>
        </w:tc>
        <w:tc>
          <w:tcPr>
            <w:tcW w:w="1984" w:type="dxa"/>
            <w:vMerge w:val="restart"/>
          </w:tcPr>
          <w:p w:rsidR="00F87A8F" w:rsidRPr="00AC7EA7" w:rsidRDefault="00F87A8F" w:rsidP="00AC7EA7">
            <w:pPr>
              <w:widowControl w:val="0"/>
              <w:autoSpaceDE w:val="0"/>
              <w:autoSpaceDN w:val="0"/>
              <w:ind w:left="0" w:firstLine="0"/>
              <w:jc w:val="center"/>
            </w:pPr>
            <w:r w:rsidRPr="00AC7EA7">
              <w:lastRenderedPageBreak/>
              <w:t>первый–второй</w:t>
            </w:r>
          </w:p>
        </w:tc>
        <w:tc>
          <w:tcPr>
            <w:tcW w:w="1985" w:type="dxa"/>
          </w:tcPr>
          <w:p w:rsidR="00F87A8F" w:rsidRPr="00AC7EA7" w:rsidRDefault="00F87A8F" w:rsidP="00AC7EA7">
            <w:pPr>
              <w:widowControl w:val="0"/>
              <w:autoSpaceDE w:val="0"/>
              <w:autoSpaceDN w:val="0"/>
              <w:ind w:left="0" w:firstLine="0"/>
              <w:jc w:val="center"/>
            </w:pPr>
            <w:r w:rsidRPr="00AC7EA7">
              <w:t>от 4 до 10 лет</w:t>
            </w:r>
          </w:p>
        </w:tc>
        <w:tc>
          <w:tcPr>
            <w:tcW w:w="2126" w:type="dxa"/>
          </w:tcPr>
          <w:p w:rsidR="00F87A8F" w:rsidRPr="00AC7EA7" w:rsidRDefault="00F87A8F" w:rsidP="00AC7EA7">
            <w:pPr>
              <w:widowControl w:val="0"/>
              <w:autoSpaceDE w:val="0"/>
              <w:autoSpaceDN w:val="0"/>
              <w:ind w:left="0" w:firstLine="0"/>
              <w:jc w:val="center"/>
            </w:pPr>
            <w:r w:rsidRPr="00AC7EA7">
              <w:t>2,0</w:t>
            </w:r>
          </w:p>
        </w:tc>
      </w:tr>
      <w:tr w:rsidR="00F87A8F" w:rsidRPr="00AC7EA7" w:rsidTr="003D1A1F">
        <w:tblPrEx>
          <w:tblBorders>
            <w:bottom w:val="single" w:sz="4" w:space="0" w:color="auto"/>
          </w:tblBorders>
        </w:tblPrEx>
        <w:tc>
          <w:tcPr>
            <w:tcW w:w="3328" w:type="dxa"/>
            <w:vMerge/>
          </w:tcPr>
          <w:p w:rsidR="00F87A8F" w:rsidRPr="00AC7EA7" w:rsidRDefault="00F87A8F" w:rsidP="00AC7EA7">
            <w:pPr>
              <w:ind w:left="0" w:firstLine="0"/>
            </w:pPr>
          </w:p>
        </w:tc>
        <w:tc>
          <w:tcPr>
            <w:tcW w:w="1984" w:type="dxa"/>
            <w:vMerge/>
          </w:tcPr>
          <w:p w:rsidR="00F87A8F" w:rsidRPr="00AC7EA7" w:rsidRDefault="00F87A8F" w:rsidP="00AC7EA7">
            <w:pPr>
              <w:ind w:left="0" w:firstLine="0"/>
            </w:pPr>
          </w:p>
        </w:tc>
        <w:tc>
          <w:tcPr>
            <w:tcW w:w="1985" w:type="dxa"/>
          </w:tcPr>
          <w:p w:rsidR="00F87A8F" w:rsidRPr="00AC7EA7" w:rsidRDefault="00F87A8F" w:rsidP="00AC7EA7">
            <w:pPr>
              <w:widowControl w:val="0"/>
              <w:autoSpaceDE w:val="0"/>
              <w:autoSpaceDN w:val="0"/>
              <w:ind w:left="0" w:firstLine="0"/>
              <w:jc w:val="center"/>
            </w:pPr>
            <w:r w:rsidRPr="00AC7EA7">
              <w:t>от 10 до 15 лет</w:t>
            </w:r>
          </w:p>
        </w:tc>
        <w:tc>
          <w:tcPr>
            <w:tcW w:w="2126" w:type="dxa"/>
          </w:tcPr>
          <w:p w:rsidR="00F87A8F" w:rsidRPr="00AC7EA7" w:rsidRDefault="00F87A8F" w:rsidP="00AC7EA7">
            <w:pPr>
              <w:widowControl w:val="0"/>
              <w:autoSpaceDE w:val="0"/>
              <w:autoSpaceDN w:val="0"/>
              <w:ind w:left="0" w:firstLine="0"/>
              <w:jc w:val="center"/>
            </w:pPr>
            <w:r w:rsidRPr="00AC7EA7">
              <w:t>3,0</w:t>
            </w:r>
          </w:p>
        </w:tc>
      </w:tr>
      <w:tr w:rsidR="00F87A8F" w:rsidRPr="00AC7EA7" w:rsidTr="003D1A1F">
        <w:tblPrEx>
          <w:tblBorders>
            <w:bottom w:val="single" w:sz="4" w:space="0" w:color="auto"/>
          </w:tblBorders>
        </w:tblPrEx>
        <w:tc>
          <w:tcPr>
            <w:tcW w:w="3328" w:type="dxa"/>
            <w:vMerge/>
          </w:tcPr>
          <w:p w:rsidR="00F87A8F" w:rsidRPr="00AC7EA7" w:rsidRDefault="00F87A8F" w:rsidP="00AC7EA7">
            <w:pPr>
              <w:ind w:left="0" w:firstLine="0"/>
            </w:pPr>
          </w:p>
        </w:tc>
        <w:tc>
          <w:tcPr>
            <w:tcW w:w="1984" w:type="dxa"/>
            <w:vMerge/>
          </w:tcPr>
          <w:p w:rsidR="00F87A8F" w:rsidRPr="00AC7EA7" w:rsidRDefault="00F87A8F" w:rsidP="00AC7EA7">
            <w:pPr>
              <w:ind w:left="0" w:firstLine="0"/>
            </w:pPr>
          </w:p>
        </w:tc>
        <w:tc>
          <w:tcPr>
            <w:tcW w:w="1985" w:type="dxa"/>
          </w:tcPr>
          <w:p w:rsidR="00F87A8F" w:rsidRPr="00AC7EA7" w:rsidRDefault="00F87A8F" w:rsidP="00AC7EA7">
            <w:pPr>
              <w:widowControl w:val="0"/>
              <w:autoSpaceDE w:val="0"/>
              <w:autoSpaceDN w:val="0"/>
              <w:ind w:left="0" w:firstLine="0"/>
              <w:jc w:val="center"/>
            </w:pPr>
            <w:r w:rsidRPr="00AC7EA7">
              <w:t>свыше 15 лет</w:t>
            </w:r>
          </w:p>
        </w:tc>
        <w:tc>
          <w:tcPr>
            <w:tcW w:w="2126" w:type="dxa"/>
          </w:tcPr>
          <w:p w:rsidR="00F87A8F" w:rsidRPr="00AC7EA7" w:rsidRDefault="00F87A8F" w:rsidP="00AC7EA7">
            <w:pPr>
              <w:widowControl w:val="0"/>
              <w:autoSpaceDE w:val="0"/>
              <w:autoSpaceDN w:val="0"/>
              <w:ind w:left="0" w:firstLine="0"/>
              <w:jc w:val="center"/>
            </w:pPr>
            <w:r w:rsidRPr="00AC7EA7">
              <w:t>4,0</w:t>
            </w:r>
          </w:p>
        </w:tc>
      </w:tr>
      <w:tr w:rsidR="00F87A8F" w:rsidRPr="00AC7EA7" w:rsidTr="003D1A1F">
        <w:tblPrEx>
          <w:tblBorders>
            <w:bottom w:val="single" w:sz="4" w:space="0" w:color="auto"/>
          </w:tblBorders>
        </w:tblPrEx>
        <w:trPr>
          <w:trHeight w:val="278"/>
        </w:trPr>
        <w:tc>
          <w:tcPr>
            <w:tcW w:w="3328" w:type="dxa"/>
            <w:vMerge w:val="restart"/>
          </w:tcPr>
          <w:p w:rsidR="00F87A8F" w:rsidRPr="00AC7EA7" w:rsidRDefault="00F87A8F" w:rsidP="00AC7EA7">
            <w:pPr>
              <w:widowControl w:val="0"/>
              <w:autoSpaceDE w:val="0"/>
              <w:autoSpaceDN w:val="0"/>
              <w:ind w:left="0" w:firstLine="0"/>
            </w:pPr>
            <w:r w:rsidRPr="00AC7EA7">
              <w:lastRenderedPageBreak/>
              <w:t>Должности педагогических работников</w:t>
            </w:r>
          </w:p>
        </w:tc>
        <w:tc>
          <w:tcPr>
            <w:tcW w:w="1984" w:type="dxa"/>
            <w:vMerge w:val="restart"/>
          </w:tcPr>
          <w:p w:rsidR="00F87A8F" w:rsidRPr="00AC7EA7" w:rsidRDefault="00F87A8F" w:rsidP="00AC7EA7">
            <w:pPr>
              <w:widowControl w:val="0"/>
              <w:autoSpaceDE w:val="0"/>
              <w:autoSpaceDN w:val="0"/>
              <w:ind w:left="0" w:firstLine="0"/>
              <w:jc w:val="center"/>
            </w:pPr>
            <w:r w:rsidRPr="00AC7EA7">
              <w:t>первый–четвертый</w:t>
            </w:r>
          </w:p>
        </w:tc>
        <w:tc>
          <w:tcPr>
            <w:tcW w:w="1985" w:type="dxa"/>
          </w:tcPr>
          <w:p w:rsidR="00F87A8F" w:rsidRPr="00AC7EA7" w:rsidRDefault="00F87A8F" w:rsidP="00AC7EA7">
            <w:pPr>
              <w:widowControl w:val="0"/>
              <w:autoSpaceDE w:val="0"/>
              <w:autoSpaceDN w:val="0"/>
              <w:ind w:left="0" w:firstLine="0"/>
              <w:jc w:val="center"/>
            </w:pPr>
            <w:r w:rsidRPr="00AC7EA7">
              <w:t>от 2 до 6 лет</w:t>
            </w:r>
          </w:p>
        </w:tc>
        <w:tc>
          <w:tcPr>
            <w:tcW w:w="2126" w:type="dxa"/>
          </w:tcPr>
          <w:p w:rsidR="00F87A8F" w:rsidRPr="00AC7EA7" w:rsidRDefault="00F87A8F" w:rsidP="00AC7EA7">
            <w:pPr>
              <w:widowControl w:val="0"/>
              <w:autoSpaceDE w:val="0"/>
              <w:autoSpaceDN w:val="0"/>
              <w:ind w:left="0" w:firstLine="0"/>
              <w:jc w:val="center"/>
            </w:pPr>
            <w:r w:rsidRPr="00AC7EA7">
              <w:t>3,0</w:t>
            </w:r>
          </w:p>
        </w:tc>
      </w:tr>
      <w:tr w:rsidR="00F87A8F" w:rsidRPr="00AC7EA7" w:rsidTr="003D1A1F">
        <w:tblPrEx>
          <w:tblBorders>
            <w:bottom w:val="single" w:sz="4" w:space="0" w:color="auto"/>
          </w:tblBorders>
        </w:tblPrEx>
        <w:tc>
          <w:tcPr>
            <w:tcW w:w="3328" w:type="dxa"/>
            <w:vMerge/>
          </w:tcPr>
          <w:p w:rsidR="00F87A8F" w:rsidRPr="00AC7EA7" w:rsidRDefault="00F87A8F" w:rsidP="00AC7EA7">
            <w:pPr>
              <w:ind w:left="0" w:firstLine="0"/>
            </w:pPr>
          </w:p>
        </w:tc>
        <w:tc>
          <w:tcPr>
            <w:tcW w:w="1984" w:type="dxa"/>
            <w:vMerge/>
          </w:tcPr>
          <w:p w:rsidR="00F87A8F" w:rsidRPr="00AC7EA7" w:rsidRDefault="00F87A8F" w:rsidP="00AC7EA7">
            <w:pPr>
              <w:ind w:left="0" w:firstLine="0"/>
            </w:pPr>
          </w:p>
        </w:tc>
        <w:tc>
          <w:tcPr>
            <w:tcW w:w="1985" w:type="dxa"/>
          </w:tcPr>
          <w:p w:rsidR="00F87A8F" w:rsidRPr="00AC7EA7" w:rsidRDefault="00F87A8F" w:rsidP="00AC7EA7">
            <w:pPr>
              <w:widowControl w:val="0"/>
              <w:autoSpaceDE w:val="0"/>
              <w:autoSpaceDN w:val="0"/>
              <w:ind w:left="0" w:firstLine="0"/>
              <w:jc w:val="center"/>
            </w:pPr>
            <w:r w:rsidRPr="00AC7EA7">
              <w:t>от 6 до 10 лет</w:t>
            </w:r>
          </w:p>
        </w:tc>
        <w:tc>
          <w:tcPr>
            <w:tcW w:w="2126" w:type="dxa"/>
          </w:tcPr>
          <w:p w:rsidR="00F87A8F" w:rsidRPr="00AC7EA7" w:rsidRDefault="00F87A8F" w:rsidP="00AC7EA7">
            <w:pPr>
              <w:widowControl w:val="0"/>
              <w:autoSpaceDE w:val="0"/>
              <w:autoSpaceDN w:val="0"/>
              <w:ind w:left="0" w:firstLine="0"/>
              <w:jc w:val="center"/>
            </w:pPr>
            <w:r w:rsidRPr="00AC7EA7">
              <w:t>4,5</w:t>
            </w:r>
          </w:p>
        </w:tc>
      </w:tr>
      <w:tr w:rsidR="00F87A8F" w:rsidRPr="00AC7EA7" w:rsidTr="008076A1">
        <w:tblPrEx>
          <w:tblBorders>
            <w:bottom w:val="single" w:sz="4" w:space="0" w:color="auto"/>
          </w:tblBorders>
        </w:tblPrEx>
        <w:trPr>
          <w:trHeight w:val="239"/>
        </w:trPr>
        <w:tc>
          <w:tcPr>
            <w:tcW w:w="3328" w:type="dxa"/>
            <w:vMerge/>
          </w:tcPr>
          <w:p w:rsidR="00F87A8F" w:rsidRPr="00AC7EA7" w:rsidRDefault="00F87A8F" w:rsidP="00AC7EA7">
            <w:pPr>
              <w:ind w:left="0" w:firstLine="0"/>
            </w:pPr>
          </w:p>
        </w:tc>
        <w:tc>
          <w:tcPr>
            <w:tcW w:w="1984" w:type="dxa"/>
            <w:vMerge/>
          </w:tcPr>
          <w:p w:rsidR="00F87A8F" w:rsidRPr="00AC7EA7" w:rsidRDefault="00F87A8F" w:rsidP="00AC7EA7">
            <w:pPr>
              <w:ind w:left="0" w:firstLine="0"/>
            </w:pPr>
          </w:p>
        </w:tc>
        <w:tc>
          <w:tcPr>
            <w:tcW w:w="1985" w:type="dxa"/>
          </w:tcPr>
          <w:p w:rsidR="00F87A8F" w:rsidRPr="00AC7EA7" w:rsidRDefault="00F87A8F" w:rsidP="00AC7EA7">
            <w:pPr>
              <w:widowControl w:val="0"/>
              <w:autoSpaceDE w:val="0"/>
              <w:autoSpaceDN w:val="0"/>
              <w:ind w:left="0" w:firstLine="0"/>
              <w:jc w:val="center"/>
            </w:pPr>
            <w:r w:rsidRPr="00AC7EA7">
              <w:t>от 10 до 15 лет</w:t>
            </w:r>
          </w:p>
        </w:tc>
        <w:tc>
          <w:tcPr>
            <w:tcW w:w="2126" w:type="dxa"/>
          </w:tcPr>
          <w:p w:rsidR="00F87A8F" w:rsidRPr="00AC7EA7" w:rsidRDefault="00F87A8F" w:rsidP="00AC7EA7">
            <w:pPr>
              <w:widowControl w:val="0"/>
              <w:autoSpaceDE w:val="0"/>
              <w:autoSpaceDN w:val="0"/>
              <w:ind w:left="0" w:firstLine="0"/>
              <w:jc w:val="center"/>
            </w:pPr>
            <w:r w:rsidRPr="00AC7EA7">
              <w:t>5,5</w:t>
            </w:r>
          </w:p>
        </w:tc>
      </w:tr>
      <w:tr w:rsidR="00F87A8F" w:rsidRPr="00AC7EA7" w:rsidTr="008076A1">
        <w:tblPrEx>
          <w:tblBorders>
            <w:bottom w:val="single" w:sz="4" w:space="0" w:color="auto"/>
          </w:tblBorders>
        </w:tblPrEx>
        <w:trPr>
          <w:trHeight w:val="189"/>
        </w:trPr>
        <w:tc>
          <w:tcPr>
            <w:tcW w:w="3328" w:type="dxa"/>
            <w:vMerge/>
          </w:tcPr>
          <w:p w:rsidR="00F87A8F" w:rsidRPr="00AC7EA7" w:rsidRDefault="00F87A8F" w:rsidP="00AC7EA7">
            <w:pPr>
              <w:ind w:left="0" w:firstLine="0"/>
            </w:pPr>
          </w:p>
        </w:tc>
        <w:tc>
          <w:tcPr>
            <w:tcW w:w="1984" w:type="dxa"/>
            <w:vMerge/>
          </w:tcPr>
          <w:p w:rsidR="00F87A8F" w:rsidRPr="00AC7EA7" w:rsidRDefault="00F87A8F" w:rsidP="00AC7EA7">
            <w:pPr>
              <w:ind w:left="0" w:firstLine="0"/>
            </w:pPr>
          </w:p>
        </w:tc>
        <w:tc>
          <w:tcPr>
            <w:tcW w:w="1985" w:type="dxa"/>
          </w:tcPr>
          <w:p w:rsidR="00F87A8F" w:rsidRPr="00AC7EA7" w:rsidRDefault="00F87A8F" w:rsidP="00AC7EA7">
            <w:pPr>
              <w:widowControl w:val="0"/>
              <w:autoSpaceDE w:val="0"/>
              <w:autoSpaceDN w:val="0"/>
              <w:ind w:left="0" w:firstLine="0"/>
              <w:jc w:val="center"/>
            </w:pPr>
            <w:r w:rsidRPr="00AC7EA7">
              <w:t>свыше 15 лет</w:t>
            </w:r>
          </w:p>
        </w:tc>
        <w:tc>
          <w:tcPr>
            <w:tcW w:w="2126" w:type="dxa"/>
          </w:tcPr>
          <w:p w:rsidR="00F87A8F" w:rsidRPr="00AC7EA7" w:rsidRDefault="00F87A8F" w:rsidP="00AC7EA7">
            <w:pPr>
              <w:widowControl w:val="0"/>
              <w:autoSpaceDE w:val="0"/>
              <w:autoSpaceDN w:val="0"/>
              <w:ind w:left="0" w:firstLine="0"/>
              <w:jc w:val="center"/>
            </w:pPr>
            <w:r w:rsidRPr="00AC7EA7">
              <w:t>6</w:t>
            </w:r>
            <w:r w:rsidRPr="00AC7EA7">
              <w:rPr>
                <w:lang w:val="en-US"/>
              </w:rPr>
              <w:t>,</w:t>
            </w:r>
            <w:r w:rsidRPr="00AC7EA7">
              <w:t>5</w:t>
            </w:r>
          </w:p>
        </w:tc>
      </w:tr>
      <w:tr w:rsidR="00F87A8F" w:rsidRPr="00AC7EA7" w:rsidTr="003D1A1F">
        <w:tblPrEx>
          <w:tblBorders>
            <w:bottom w:val="single" w:sz="4" w:space="0" w:color="auto"/>
          </w:tblBorders>
        </w:tblPrEx>
        <w:tc>
          <w:tcPr>
            <w:tcW w:w="3328" w:type="dxa"/>
            <w:vMerge w:val="restart"/>
          </w:tcPr>
          <w:p w:rsidR="00F87A8F" w:rsidRPr="00AC7EA7" w:rsidRDefault="00F87A8F" w:rsidP="00AC7EA7">
            <w:pPr>
              <w:widowControl w:val="0"/>
              <w:autoSpaceDE w:val="0"/>
              <w:autoSpaceDN w:val="0"/>
              <w:ind w:left="0" w:firstLine="0"/>
            </w:pPr>
            <w:r w:rsidRPr="00AC7EA7">
              <w:t>Должности руководителей структурных подразделений</w:t>
            </w:r>
          </w:p>
        </w:tc>
        <w:tc>
          <w:tcPr>
            <w:tcW w:w="1984" w:type="dxa"/>
            <w:vMerge w:val="restart"/>
          </w:tcPr>
          <w:p w:rsidR="00F87A8F" w:rsidRPr="00AC7EA7" w:rsidRDefault="00F87A8F" w:rsidP="00AC7EA7">
            <w:pPr>
              <w:widowControl w:val="0"/>
              <w:autoSpaceDE w:val="0"/>
              <w:autoSpaceDN w:val="0"/>
              <w:ind w:left="0" w:firstLine="0"/>
              <w:jc w:val="center"/>
            </w:pPr>
            <w:r w:rsidRPr="00AC7EA7">
              <w:t>первый–второй</w:t>
            </w:r>
          </w:p>
        </w:tc>
        <w:tc>
          <w:tcPr>
            <w:tcW w:w="1985" w:type="dxa"/>
          </w:tcPr>
          <w:p w:rsidR="00F87A8F" w:rsidRPr="00AC7EA7" w:rsidRDefault="00F87A8F" w:rsidP="00AC7EA7">
            <w:pPr>
              <w:widowControl w:val="0"/>
              <w:autoSpaceDE w:val="0"/>
              <w:autoSpaceDN w:val="0"/>
              <w:ind w:left="0" w:firstLine="0"/>
              <w:jc w:val="center"/>
            </w:pPr>
            <w:r w:rsidRPr="00AC7EA7">
              <w:t>от 2 до 6 лет</w:t>
            </w:r>
          </w:p>
        </w:tc>
        <w:tc>
          <w:tcPr>
            <w:tcW w:w="2126" w:type="dxa"/>
          </w:tcPr>
          <w:p w:rsidR="00F87A8F" w:rsidRPr="00AC7EA7" w:rsidRDefault="00F87A8F" w:rsidP="00AC7EA7">
            <w:pPr>
              <w:widowControl w:val="0"/>
              <w:autoSpaceDE w:val="0"/>
              <w:autoSpaceDN w:val="0"/>
              <w:ind w:left="0" w:firstLine="0"/>
              <w:jc w:val="center"/>
            </w:pPr>
            <w:r w:rsidRPr="00AC7EA7">
              <w:t>3,0</w:t>
            </w:r>
          </w:p>
        </w:tc>
      </w:tr>
      <w:tr w:rsidR="00F87A8F" w:rsidRPr="00AC7EA7" w:rsidTr="003D1A1F">
        <w:tblPrEx>
          <w:tblBorders>
            <w:bottom w:val="single" w:sz="4" w:space="0" w:color="auto"/>
          </w:tblBorders>
        </w:tblPrEx>
        <w:tc>
          <w:tcPr>
            <w:tcW w:w="3328" w:type="dxa"/>
            <w:vMerge/>
          </w:tcPr>
          <w:p w:rsidR="00F87A8F" w:rsidRPr="00AC7EA7" w:rsidRDefault="00F87A8F" w:rsidP="00AC7EA7">
            <w:pPr>
              <w:ind w:left="0" w:firstLine="0"/>
            </w:pPr>
          </w:p>
        </w:tc>
        <w:tc>
          <w:tcPr>
            <w:tcW w:w="1984" w:type="dxa"/>
            <w:vMerge/>
          </w:tcPr>
          <w:p w:rsidR="00F87A8F" w:rsidRPr="00AC7EA7" w:rsidRDefault="00F87A8F" w:rsidP="00AC7EA7">
            <w:pPr>
              <w:ind w:left="0" w:firstLine="0"/>
            </w:pPr>
          </w:p>
        </w:tc>
        <w:tc>
          <w:tcPr>
            <w:tcW w:w="1985" w:type="dxa"/>
          </w:tcPr>
          <w:p w:rsidR="00F87A8F" w:rsidRPr="00AC7EA7" w:rsidRDefault="00F87A8F" w:rsidP="00AC7EA7">
            <w:pPr>
              <w:widowControl w:val="0"/>
              <w:autoSpaceDE w:val="0"/>
              <w:autoSpaceDN w:val="0"/>
              <w:ind w:left="0" w:firstLine="0"/>
              <w:jc w:val="center"/>
            </w:pPr>
            <w:r w:rsidRPr="00AC7EA7">
              <w:t>от 6 до 10 лет</w:t>
            </w:r>
          </w:p>
        </w:tc>
        <w:tc>
          <w:tcPr>
            <w:tcW w:w="2126" w:type="dxa"/>
          </w:tcPr>
          <w:p w:rsidR="00F87A8F" w:rsidRPr="00AC7EA7" w:rsidRDefault="00F87A8F" w:rsidP="00AC7EA7">
            <w:pPr>
              <w:widowControl w:val="0"/>
              <w:autoSpaceDE w:val="0"/>
              <w:autoSpaceDN w:val="0"/>
              <w:ind w:left="0" w:firstLine="0"/>
              <w:jc w:val="center"/>
            </w:pPr>
            <w:r w:rsidRPr="00AC7EA7">
              <w:t>4,5</w:t>
            </w:r>
          </w:p>
        </w:tc>
      </w:tr>
      <w:tr w:rsidR="00F87A8F" w:rsidRPr="00AC7EA7" w:rsidTr="003D1A1F">
        <w:tblPrEx>
          <w:tblBorders>
            <w:bottom w:val="single" w:sz="4" w:space="0" w:color="auto"/>
          </w:tblBorders>
        </w:tblPrEx>
        <w:tc>
          <w:tcPr>
            <w:tcW w:w="3328" w:type="dxa"/>
            <w:vMerge/>
          </w:tcPr>
          <w:p w:rsidR="00F87A8F" w:rsidRPr="00AC7EA7" w:rsidRDefault="00F87A8F" w:rsidP="00AC7EA7">
            <w:pPr>
              <w:ind w:left="0" w:firstLine="0"/>
            </w:pPr>
          </w:p>
        </w:tc>
        <w:tc>
          <w:tcPr>
            <w:tcW w:w="1984" w:type="dxa"/>
            <w:vMerge/>
          </w:tcPr>
          <w:p w:rsidR="00F87A8F" w:rsidRPr="00AC7EA7" w:rsidRDefault="00F87A8F" w:rsidP="00AC7EA7">
            <w:pPr>
              <w:ind w:left="0" w:firstLine="0"/>
            </w:pPr>
          </w:p>
        </w:tc>
        <w:tc>
          <w:tcPr>
            <w:tcW w:w="1985" w:type="dxa"/>
          </w:tcPr>
          <w:p w:rsidR="00F87A8F" w:rsidRPr="00AC7EA7" w:rsidRDefault="00F87A8F" w:rsidP="00AC7EA7">
            <w:pPr>
              <w:widowControl w:val="0"/>
              <w:autoSpaceDE w:val="0"/>
              <w:autoSpaceDN w:val="0"/>
              <w:ind w:left="0" w:firstLine="0"/>
              <w:jc w:val="center"/>
            </w:pPr>
            <w:r w:rsidRPr="00AC7EA7">
              <w:t>от 10 до 15 лет</w:t>
            </w:r>
          </w:p>
        </w:tc>
        <w:tc>
          <w:tcPr>
            <w:tcW w:w="2126" w:type="dxa"/>
          </w:tcPr>
          <w:p w:rsidR="00F87A8F" w:rsidRPr="00AC7EA7" w:rsidRDefault="00F87A8F" w:rsidP="00AC7EA7">
            <w:pPr>
              <w:widowControl w:val="0"/>
              <w:autoSpaceDE w:val="0"/>
              <w:autoSpaceDN w:val="0"/>
              <w:ind w:left="0" w:firstLine="0"/>
              <w:jc w:val="center"/>
            </w:pPr>
            <w:r w:rsidRPr="00AC7EA7">
              <w:t>5,5</w:t>
            </w:r>
          </w:p>
        </w:tc>
      </w:tr>
      <w:tr w:rsidR="00F87A8F" w:rsidRPr="00AC7EA7" w:rsidTr="003D1A1F">
        <w:tblPrEx>
          <w:tblBorders>
            <w:bottom w:val="single" w:sz="4" w:space="0" w:color="auto"/>
          </w:tblBorders>
        </w:tblPrEx>
        <w:tc>
          <w:tcPr>
            <w:tcW w:w="3328" w:type="dxa"/>
            <w:vMerge/>
          </w:tcPr>
          <w:p w:rsidR="00F87A8F" w:rsidRPr="00AC7EA7" w:rsidRDefault="00F87A8F" w:rsidP="00AC7EA7">
            <w:pPr>
              <w:ind w:left="0" w:firstLine="0"/>
            </w:pPr>
          </w:p>
        </w:tc>
        <w:tc>
          <w:tcPr>
            <w:tcW w:w="1984" w:type="dxa"/>
            <w:vMerge/>
          </w:tcPr>
          <w:p w:rsidR="00F87A8F" w:rsidRPr="00AC7EA7" w:rsidRDefault="00F87A8F" w:rsidP="00AC7EA7">
            <w:pPr>
              <w:ind w:left="0" w:firstLine="0"/>
            </w:pPr>
          </w:p>
        </w:tc>
        <w:tc>
          <w:tcPr>
            <w:tcW w:w="1985" w:type="dxa"/>
          </w:tcPr>
          <w:p w:rsidR="00F87A8F" w:rsidRPr="00AC7EA7" w:rsidRDefault="00F87A8F" w:rsidP="00AC7EA7">
            <w:pPr>
              <w:widowControl w:val="0"/>
              <w:autoSpaceDE w:val="0"/>
              <w:autoSpaceDN w:val="0"/>
              <w:ind w:left="0" w:firstLine="0"/>
              <w:jc w:val="center"/>
            </w:pPr>
            <w:r w:rsidRPr="00AC7EA7">
              <w:t>свыше 15 лет</w:t>
            </w:r>
          </w:p>
        </w:tc>
        <w:tc>
          <w:tcPr>
            <w:tcW w:w="2126" w:type="dxa"/>
          </w:tcPr>
          <w:p w:rsidR="00F87A8F" w:rsidRPr="00AC7EA7" w:rsidRDefault="00F87A8F" w:rsidP="00AC7EA7">
            <w:pPr>
              <w:widowControl w:val="0"/>
              <w:autoSpaceDE w:val="0"/>
              <w:autoSpaceDN w:val="0"/>
              <w:ind w:left="0" w:firstLine="0"/>
              <w:jc w:val="center"/>
            </w:pPr>
            <w:r w:rsidRPr="00AC7EA7">
              <w:t>6</w:t>
            </w:r>
            <w:r w:rsidRPr="00AC7EA7">
              <w:rPr>
                <w:lang w:val="en-US"/>
              </w:rPr>
              <w:t>,</w:t>
            </w:r>
            <w:r w:rsidRPr="00AC7EA7">
              <w:t>5</w:t>
            </w:r>
          </w:p>
        </w:tc>
      </w:tr>
    </w:tbl>
    <w:p w:rsidR="00F87A8F" w:rsidRPr="00AC7EA7" w:rsidRDefault="00F87A8F" w:rsidP="006063F2">
      <w:pPr>
        <w:autoSpaceDE w:val="0"/>
        <w:autoSpaceDN w:val="0"/>
        <w:adjustRightInd w:val="0"/>
        <w:ind w:left="0" w:firstLine="709"/>
        <w:rPr>
          <w:rFonts w:eastAsia="Calibri"/>
        </w:rPr>
      </w:pPr>
      <w:r w:rsidRPr="00AC7EA7">
        <w:rPr>
          <w:rFonts w:eastAsia="Calibri"/>
        </w:rPr>
        <w:t>Выплаты за стаж работы по должности (специальности) устанавливаются работникам профессиональной квалификационной группы общеотраслевых должностей руководителей, специалистов и служащих по группам по стажу в разрезе профессионально-квалификационных групп и квалификационных уровней в зависимости от продолжительности работы по должности (специальности) и рассчитываются по формуле:</w:t>
      </w:r>
    </w:p>
    <w:p w:rsidR="00F87A8F" w:rsidRPr="00AC7EA7" w:rsidRDefault="007528BF" w:rsidP="006063F2">
      <w:pPr>
        <w:autoSpaceDE w:val="0"/>
        <w:autoSpaceDN w:val="0"/>
        <w:adjustRightInd w:val="0"/>
        <w:ind w:left="0" w:firstLine="709"/>
        <w:rPr>
          <w:rFonts w:eastAsia="Calibri"/>
        </w:rPr>
      </w:pPr>
      <m:oMathPara>
        <m:oMath>
          <m:sSub>
            <m:sSubPr>
              <m:ctrlPr>
                <w:rPr>
                  <w:rFonts w:ascii="Cambria Math" w:eastAsia="Calibri" w:hAnsi="Cambria Math"/>
                  <w:i/>
                </w:rPr>
              </m:ctrlPr>
            </m:sSubPr>
            <m:e>
              <m:r>
                <w:rPr>
                  <w:rFonts w:ascii="Cambria Math" w:eastAsia="Calibri" w:hAnsi="Cambria Math"/>
                  <w:lang w:val="en-US"/>
                </w:rPr>
                <m:t>B</m:t>
              </m:r>
            </m:e>
            <m:sub>
              <m:r>
                <w:rPr>
                  <w:rFonts w:ascii="Cambria Math" w:eastAsia="Calibri" w:hAnsi="Cambria Math"/>
                  <w:lang w:val="en-US"/>
                </w:rPr>
                <m:t>s</m:t>
              </m:r>
            </m:sub>
          </m:sSub>
          <m:r>
            <w:rPr>
              <w:rFonts w:ascii="Cambria Math" w:eastAsia="Calibri"/>
            </w:rPr>
            <m:t>=</m:t>
          </m:r>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r>
            <w:rPr>
              <w:rFonts w:eastAsia="Calibri"/>
            </w:rPr>
            <m:t>×</m:t>
          </m:r>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s</m:t>
              </m:r>
            </m:sub>
          </m:sSub>
          <m:r>
            <w:rPr>
              <w:rFonts w:ascii="Cambria Math" w:eastAsia="Calibri"/>
            </w:rPr>
            <m:t>,</m:t>
          </m:r>
        </m:oMath>
      </m:oMathPara>
    </w:p>
    <w:p w:rsidR="00F87A8F" w:rsidRPr="00AC7EA7" w:rsidRDefault="00F87A8F" w:rsidP="006063F2">
      <w:pPr>
        <w:autoSpaceDE w:val="0"/>
        <w:autoSpaceDN w:val="0"/>
        <w:adjustRightInd w:val="0"/>
        <w:ind w:left="0" w:firstLine="709"/>
        <w:rPr>
          <w:rFonts w:eastAsia="Calibri"/>
        </w:rPr>
      </w:pPr>
      <w:r w:rsidRPr="00AC7EA7">
        <w:rPr>
          <w:rFonts w:eastAsia="Calibri"/>
        </w:rPr>
        <w:t>где:</w:t>
      </w:r>
    </w:p>
    <w:p w:rsidR="00F87A8F" w:rsidRPr="00AC7EA7" w:rsidRDefault="007528BF" w:rsidP="006063F2">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lang w:val="en-US"/>
              </w:rPr>
              <m:t>B</m:t>
            </m:r>
          </m:e>
          <m:sub>
            <m:r>
              <w:rPr>
                <w:rFonts w:ascii="Cambria Math" w:eastAsia="Calibri" w:hAnsi="Cambria Math"/>
                <w:lang w:val="en-US"/>
              </w:rPr>
              <m:t>s</m:t>
            </m:r>
          </m:sub>
        </m:sSub>
      </m:oMath>
      <w:r w:rsidR="00F87A8F" w:rsidRPr="00AC7EA7">
        <w:rPr>
          <w:rFonts w:eastAsia="Calibri"/>
        </w:rPr>
        <w:t>– выплата за стаж работы по должности (специальности);</w:t>
      </w:r>
    </w:p>
    <w:p w:rsidR="00F87A8F" w:rsidRPr="00AC7EA7" w:rsidRDefault="007528BF" w:rsidP="006063F2">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lang w:val="en-US"/>
              </w:rPr>
              <m:t>O</m:t>
            </m:r>
          </m:e>
          <m:sub>
            <m:r>
              <w:rPr>
                <w:rFonts w:ascii="Cambria Math" w:eastAsia="Calibri" w:hAnsi="Cambria Math"/>
              </w:rPr>
              <m:t>d</m:t>
            </m:r>
          </m:sub>
        </m:sSub>
      </m:oMath>
      <w:r w:rsidR="00F87A8F" w:rsidRPr="00AC7EA7">
        <w:rPr>
          <w:rFonts w:eastAsia="Calibri"/>
        </w:rPr>
        <w:t>– должностной оклад работников профессиональных квалификационных групп общеотраслевых должностей руководителей, специалистов и служащих;</w:t>
      </w:r>
    </w:p>
    <w:p w:rsidR="00F87A8F" w:rsidRPr="00AC7EA7" w:rsidRDefault="007528BF" w:rsidP="006063F2">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rPr>
              <m:t>D</m:t>
            </m:r>
          </m:e>
          <m:sub>
            <m:r>
              <w:rPr>
                <w:rFonts w:ascii="Cambria Math" w:eastAsia="Calibri" w:hAnsi="Cambria Math"/>
              </w:rPr>
              <m:t>s</m:t>
            </m:r>
          </m:sub>
        </m:sSub>
      </m:oMath>
      <w:r w:rsidR="00F87A8F" w:rsidRPr="00AC7EA7">
        <w:rPr>
          <w:rFonts w:eastAsia="Calibri"/>
        </w:rPr>
        <w:t xml:space="preserve"> – размер надбавки за стаж работы по должности (специальности).</w:t>
      </w:r>
    </w:p>
    <w:p w:rsidR="00F87A8F" w:rsidRPr="00AC7EA7" w:rsidRDefault="00F87A8F" w:rsidP="006063F2">
      <w:pPr>
        <w:autoSpaceDE w:val="0"/>
        <w:autoSpaceDN w:val="0"/>
        <w:adjustRightInd w:val="0"/>
        <w:ind w:left="0" w:firstLine="709"/>
        <w:rPr>
          <w:rFonts w:eastAsia="Calibri"/>
        </w:rPr>
      </w:pPr>
      <w:r w:rsidRPr="00AC7EA7">
        <w:rPr>
          <w:rFonts w:eastAsia="Calibri"/>
        </w:rPr>
        <w:t>Размеры надбавок за стаж работы по должности (специальности) составляют:</w:t>
      </w:r>
    </w:p>
    <w:p w:rsidR="00F87A8F" w:rsidRPr="00AC7EA7" w:rsidRDefault="00F87A8F" w:rsidP="006063F2">
      <w:pPr>
        <w:autoSpaceDE w:val="0"/>
        <w:autoSpaceDN w:val="0"/>
        <w:adjustRightInd w:val="0"/>
        <w:ind w:left="0" w:firstLine="709"/>
        <w:rPr>
          <w:rFonts w:eastAsia="Calibri"/>
        </w:rPr>
      </w:pPr>
      <w:r w:rsidRPr="00AC7EA7">
        <w:rPr>
          <w:rFonts w:eastAsia="Calibri"/>
        </w:rPr>
        <w:t>при стаже работы по должности (специальности) от 2 до 5 лет – 2,5 процента;</w:t>
      </w:r>
    </w:p>
    <w:p w:rsidR="00F87A8F" w:rsidRPr="00AC7EA7" w:rsidRDefault="00F87A8F" w:rsidP="006063F2">
      <w:pPr>
        <w:autoSpaceDE w:val="0"/>
        <w:autoSpaceDN w:val="0"/>
        <w:adjustRightInd w:val="0"/>
        <w:ind w:left="0" w:firstLine="709"/>
        <w:rPr>
          <w:rFonts w:eastAsia="Calibri"/>
        </w:rPr>
      </w:pPr>
      <w:r w:rsidRPr="00AC7EA7">
        <w:rPr>
          <w:rFonts w:eastAsia="Calibri"/>
        </w:rPr>
        <w:t>при стаже работы по должности (специальности) от 5 до 10 лет – 4 процента;</w:t>
      </w:r>
    </w:p>
    <w:p w:rsidR="00F87A8F" w:rsidRPr="00AC7EA7" w:rsidRDefault="00F87A8F" w:rsidP="006063F2">
      <w:pPr>
        <w:autoSpaceDE w:val="0"/>
        <w:autoSpaceDN w:val="0"/>
        <w:adjustRightInd w:val="0"/>
        <w:ind w:left="0" w:firstLine="709"/>
        <w:rPr>
          <w:rFonts w:eastAsia="Calibri"/>
        </w:rPr>
      </w:pPr>
      <w:r w:rsidRPr="00AC7EA7">
        <w:rPr>
          <w:rFonts w:eastAsia="Calibri"/>
        </w:rPr>
        <w:t>при стаже работы по должности (специальности) от 10 до 15 лет – 5 процентов;</w:t>
      </w:r>
    </w:p>
    <w:p w:rsidR="00F87A8F" w:rsidRPr="00F32870" w:rsidRDefault="00F87A8F" w:rsidP="006063F2">
      <w:pPr>
        <w:autoSpaceDE w:val="0"/>
        <w:autoSpaceDN w:val="0"/>
        <w:adjustRightInd w:val="0"/>
        <w:ind w:left="0" w:firstLine="709"/>
        <w:rPr>
          <w:rFonts w:eastAsia="Calibri"/>
        </w:rPr>
      </w:pPr>
      <w:r w:rsidRPr="00AC7EA7">
        <w:rPr>
          <w:rFonts w:eastAsia="Calibri"/>
        </w:rPr>
        <w:t>при стаже работы по должности (специальности) свыше 15 лет – 6 процентов.</w:t>
      </w:r>
    </w:p>
    <w:p w:rsidR="00954EC5" w:rsidRPr="00F32870" w:rsidRDefault="00954EC5" w:rsidP="006063F2">
      <w:pPr>
        <w:autoSpaceDE w:val="0"/>
        <w:autoSpaceDN w:val="0"/>
        <w:adjustRightInd w:val="0"/>
        <w:ind w:left="0" w:firstLine="709"/>
        <w:rPr>
          <w:rFonts w:eastAsia="Calibri"/>
        </w:rPr>
      </w:pPr>
    </w:p>
    <w:p w:rsidR="00954EC5" w:rsidRPr="00496E15" w:rsidRDefault="00954EC5" w:rsidP="00954EC5">
      <w:pPr>
        <w:ind w:left="0" w:firstLine="709"/>
      </w:pPr>
      <w:r w:rsidRPr="00496E15">
        <w:t>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954EC5" w:rsidRPr="00496E15" w:rsidRDefault="00954EC5" w:rsidP="00954EC5">
      <w:pPr>
        <w:ind w:left="0" w:firstLine="709"/>
      </w:pPr>
      <w:r w:rsidRPr="00496E15">
        <w:t xml:space="preserve">В стаж педагогической работы засчитывается педагогическая, руководящая и методическая работа в образовательных и других организациях. </w:t>
      </w:r>
    </w:p>
    <w:p w:rsidR="00954EC5" w:rsidRDefault="00954EC5" w:rsidP="00954EC5">
      <w:pPr>
        <w:ind w:left="0" w:firstLine="709"/>
      </w:pPr>
      <w:r w:rsidRPr="00496E15">
        <w:t>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 преподавателям</w:t>
      </w:r>
      <w:r>
        <w:t xml:space="preserve"> и концертмейстерам</w:t>
      </w:r>
      <w:r w:rsidRPr="00496E15">
        <w:t xml:space="preserve"> организаций дополнительного образования детей (культуры и искусства, в том числ</w:t>
      </w:r>
      <w:r>
        <w:t>е музыкальных и художественных).</w:t>
      </w:r>
    </w:p>
    <w:p w:rsidR="00C73BCD" w:rsidRPr="00AC7EA7" w:rsidRDefault="006063F2" w:rsidP="006063F2">
      <w:pPr>
        <w:autoSpaceDE w:val="0"/>
        <w:autoSpaceDN w:val="0"/>
        <w:adjustRightInd w:val="0"/>
        <w:ind w:left="0" w:firstLine="709"/>
        <w:rPr>
          <w:rFonts w:eastAsia="Calibri"/>
        </w:rPr>
      </w:pPr>
      <w:r w:rsidRPr="006063F2">
        <w:rPr>
          <w:rFonts w:eastAsia="Calibri"/>
        </w:rPr>
        <w:t>6</w:t>
      </w:r>
      <w:r w:rsidR="00A668C3">
        <w:rPr>
          <w:rFonts w:eastAsia="Calibri"/>
        </w:rPr>
        <w:t>.</w:t>
      </w:r>
      <w:r w:rsidRPr="006063F2">
        <w:rPr>
          <w:rFonts w:eastAsia="Calibri"/>
        </w:rPr>
        <w:t>6</w:t>
      </w:r>
      <w:r w:rsidR="00A668C3">
        <w:rPr>
          <w:rFonts w:eastAsia="Calibri"/>
        </w:rPr>
        <w:t xml:space="preserve">. </w:t>
      </w:r>
      <w:r w:rsidR="00C73BCD" w:rsidRPr="00AC7EA7">
        <w:rPr>
          <w:rFonts w:eastAsia="Calibri"/>
        </w:rPr>
        <w:t xml:space="preserve">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w:t>
      </w:r>
      <w:r w:rsidR="00C73BCD" w:rsidRPr="00AC7EA7">
        <w:t xml:space="preserve">рабочих культуры, искусств, </w:t>
      </w:r>
      <w:r w:rsidR="00C73BCD" w:rsidRPr="00AC7EA7">
        <w:rPr>
          <w:rFonts w:eastAsia="Calibri"/>
        </w:rPr>
        <w:t xml:space="preserve">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w:t>
      </w:r>
      <w:r w:rsidR="00C73BCD" w:rsidRPr="00AC7EA7">
        <w:rPr>
          <w:rFonts w:eastAsia="Calibri"/>
        </w:rPr>
        <w:lastRenderedPageBreak/>
        <w:t>окладов) и иных выплат стимулирующего характера работникам по основному месту работы.</w:t>
      </w:r>
    </w:p>
    <w:p w:rsidR="003D751D" w:rsidRDefault="003D751D" w:rsidP="003D751D">
      <w:pPr>
        <w:ind w:left="0" w:firstLine="709"/>
      </w:pPr>
      <w:r>
        <w:t>Премиальные и иные поощрительные выплаты устанавливаются работникам Школы по основному месту работы и по основной должности (за исключением работников, занимающих должности учителей и преподавателей) единовременно за определённый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  договором Школы.</w:t>
      </w:r>
    </w:p>
    <w:p w:rsidR="001A1AF7" w:rsidRDefault="001A1AF7" w:rsidP="001A1AF7">
      <w:pPr>
        <w:ind w:left="0" w:firstLine="709"/>
      </w:pPr>
      <w:r>
        <w:t>Выплаты за качество выполняемых работ устанавливаются работникам отрасли «Образование» как по основному месту работы и основной должности, так и совместителям (за исключением работников, замещающих должности концертмейстеров, педагогов-организаторов, методиста на условиях внешнего совместительства) по результатам труда за определенный период времени.</w:t>
      </w:r>
    </w:p>
    <w:p w:rsidR="003D751D" w:rsidRDefault="003D751D" w:rsidP="003D751D">
      <w:pPr>
        <w:ind w:left="0" w:firstLine="709"/>
      </w:pPr>
      <w:r>
        <w:t xml:space="preserve">Премиальные и иные поощрительные выплаты могут устанавливаться единовременно в целях повышения эффективности деятельности работников Школы </w:t>
      </w:r>
      <w:r w:rsidR="00816FB2">
        <w:t xml:space="preserve">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утверждённого распоряжением Правительства Российской </w:t>
      </w:r>
      <w:r w:rsidR="00C7233E">
        <w:t>Федерации от 30.04.2014 г. №772-р, и плана мероприятий («дорожной карты»)</w:t>
      </w:r>
      <w:r w:rsidR="00C7233E" w:rsidRPr="00C7233E">
        <w:t xml:space="preserve"> </w:t>
      </w:r>
      <w:r w:rsidR="00C7233E">
        <w:t>«Изменения в отраслях социальной сферы, направленные на повышение эффективности образования и науки в Республике Татарстан на 2013-2018 годы», утверждённого Кабинетом Министра Республике Татарстан от 21.05.2014 №939-р.</w:t>
      </w:r>
    </w:p>
    <w:p w:rsidR="00977D61" w:rsidRPr="00AC7EA7" w:rsidRDefault="006063F2" w:rsidP="006063F2">
      <w:pPr>
        <w:autoSpaceDE w:val="0"/>
        <w:autoSpaceDN w:val="0"/>
        <w:adjustRightInd w:val="0"/>
        <w:ind w:left="0" w:firstLine="709"/>
        <w:rPr>
          <w:rFonts w:eastAsia="Calibri"/>
        </w:rPr>
      </w:pPr>
      <w:r w:rsidRPr="006063F2">
        <w:t>6</w:t>
      </w:r>
      <w:r w:rsidR="00977D61" w:rsidRPr="00AC7EA7">
        <w:t>.</w:t>
      </w:r>
      <w:r w:rsidRPr="00954EC5">
        <w:t>7</w:t>
      </w:r>
      <w:r w:rsidR="00977D61" w:rsidRPr="00AC7EA7">
        <w:t>. Выплаты за качество выполняемых работ устанавливаются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1A1AF7" w:rsidRDefault="001A1AF7" w:rsidP="006063F2">
      <w:pPr>
        <w:autoSpaceDE w:val="0"/>
        <w:autoSpaceDN w:val="0"/>
        <w:adjustRightInd w:val="0"/>
        <w:ind w:left="0" w:firstLine="709"/>
      </w:pPr>
      <w:r>
        <w:t xml:space="preserve">Критерии оценки эффективности деятельности работников утверждаются руководителем Школы по согласованию с профсоюзной организацией Школы. Значения критериев оценки эффективности деятельности работников Учреждения и условия осуществления выплат могут определяться ежегодно на основании задач, поставленных перед Школой. </w:t>
      </w:r>
    </w:p>
    <w:p w:rsidR="00977D61" w:rsidRPr="00AC7EA7" w:rsidRDefault="00977D61" w:rsidP="006063F2">
      <w:pPr>
        <w:autoSpaceDE w:val="0"/>
        <w:autoSpaceDN w:val="0"/>
        <w:adjustRightInd w:val="0"/>
        <w:ind w:left="0" w:firstLine="709"/>
      </w:pPr>
      <w:r w:rsidRPr="00AC7EA7">
        <w:t xml:space="preserve">Размеры, порядок и условия осуществления выплат за качество выполняемых работ определяются локальными нормативными актами </w:t>
      </w:r>
      <w:r w:rsidR="001A1AF7">
        <w:t>Школы</w:t>
      </w:r>
      <w:r w:rsidRPr="00AC7EA7">
        <w:t xml:space="preserve"> и коллективным договором.</w:t>
      </w:r>
    </w:p>
    <w:p w:rsidR="008076A1" w:rsidRPr="00AC7EA7" w:rsidRDefault="00977D61" w:rsidP="006063F2">
      <w:pPr>
        <w:widowControl w:val="0"/>
        <w:autoSpaceDE w:val="0"/>
        <w:autoSpaceDN w:val="0"/>
        <w:ind w:left="0" w:firstLine="709"/>
      </w:pPr>
      <w:r w:rsidRPr="00AC7EA7">
        <w:t xml:space="preserve">Предельный совокупный </w:t>
      </w:r>
      <w:r w:rsidRPr="003D1A1F">
        <w:t>размер</w:t>
      </w:r>
      <w:r w:rsidRPr="00AC7EA7">
        <w:t xml:space="preserve"> весовых коэффициентов по критериям эффективности деятельности работников </w:t>
      </w:r>
    </w:p>
    <w:tbl>
      <w:tblPr>
        <w:tblW w:w="4968" w:type="pct"/>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tblPr>
      <w:tblGrid>
        <w:gridCol w:w="714"/>
        <w:gridCol w:w="4095"/>
        <w:gridCol w:w="2724"/>
        <w:gridCol w:w="2167"/>
      </w:tblGrid>
      <w:tr w:rsidR="00977D61" w:rsidRPr="00AC7EA7" w:rsidTr="003D1A1F">
        <w:tc>
          <w:tcPr>
            <w:tcW w:w="368" w:type="pct"/>
          </w:tcPr>
          <w:p w:rsidR="00977D61" w:rsidRPr="00AC7EA7" w:rsidRDefault="00977D61" w:rsidP="00AC7EA7">
            <w:pPr>
              <w:widowControl w:val="0"/>
              <w:autoSpaceDE w:val="0"/>
              <w:autoSpaceDN w:val="0"/>
              <w:ind w:left="0" w:firstLine="0"/>
              <w:jc w:val="center"/>
            </w:pPr>
            <w:r w:rsidRPr="00AC7EA7">
              <w:t>№</w:t>
            </w:r>
          </w:p>
          <w:p w:rsidR="00977D61" w:rsidRPr="00AC7EA7" w:rsidRDefault="00977D61" w:rsidP="00AC7EA7">
            <w:pPr>
              <w:widowControl w:val="0"/>
              <w:autoSpaceDE w:val="0"/>
              <w:autoSpaceDN w:val="0"/>
              <w:ind w:left="0" w:firstLine="0"/>
              <w:jc w:val="center"/>
            </w:pPr>
            <w:r w:rsidRPr="00AC7EA7">
              <w:t>п/п</w:t>
            </w:r>
          </w:p>
        </w:tc>
        <w:tc>
          <w:tcPr>
            <w:tcW w:w="2111" w:type="pct"/>
          </w:tcPr>
          <w:p w:rsidR="00977D61" w:rsidRPr="00AC7EA7" w:rsidRDefault="00977D61" w:rsidP="00AC7EA7">
            <w:pPr>
              <w:widowControl w:val="0"/>
              <w:autoSpaceDE w:val="0"/>
              <w:autoSpaceDN w:val="0"/>
              <w:ind w:left="0" w:firstLine="0"/>
              <w:jc w:val="center"/>
            </w:pPr>
            <w:r w:rsidRPr="00AC7EA7">
              <w:t>Наименование должности</w:t>
            </w:r>
          </w:p>
        </w:tc>
        <w:tc>
          <w:tcPr>
            <w:tcW w:w="1404" w:type="pct"/>
          </w:tcPr>
          <w:p w:rsidR="00977D61" w:rsidRPr="00AC7EA7" w:rsidRDefault="00977D61" w:rsidP="00AC7EA7">
            <w:pPr>
              <w:widowControl w:val="0"/>
              <w:autoSpaceDE w:val="0"/>
              <w:autoSpaceDN w:val="0"/>
              <w:ind w:left="0" w:firstLine="0"/>
              <w:jc w:val="center"/>
            </w:pPr>
            <w:r w:rsidRPr="00AC7EA7">
              <w:t>Квалификационный уровень</w:t>
            </w:r>
          </w:p>
        </w:tc>
        <w:tc>
          <w:tcPr>
            <w:tcW w:w="1116" w:type="pct"/>
          </w:tcPr>
          <w:p w:rsidR="00977D61" w:rsidRPr="00AC7EA7" w:rsidRDefault="00977D61" w:rsidP="00AC7EA7">
            <w:pPr>
              <w:widowControl w:val="0"/>
              <w:autoSpaceDE w:val="0"/>
              <w:autoSpaceDN w:val="0"/>
              <w:ind w:left="0" w:firstLine="0"/>
              <w:jc w:val="center"/>
            </w:pPr>
            <w:r w:rsidRPr="00AC7EA7">
              <w:t>Предельный совокупный размер весовых коэффициентов</w:t>
            </w:r>
          </w:p>
        </w:tc>
      </w:tr>
      <w:tr w:rsidR="00977D61" w:rsidRPr="00AC7EA7" w:rsidTr="003D1A1F">
        <w:tblPrEx>
          <w:tblBorders>
            <w:bottom w:val="single" w:sz="4" w:space="0" w:color="auto"/>
          </w:tblBorders>
        </w:tblPrEx>
        <w:trPr>
          <w:tblHeader/>
        </w:trPr>
        <w:tc>
          <w:tcPr>
            <w:tcW w:w="368" w:type="pct"/>
          </w:tcPr>
          <w:p w:rsidR="00977D61" w:rsidRPr="00AC7EA7" w:rsidRDefault="00977D61" w:rsidP="00AC7EA7">
            <w:pPr>
              <w:widowControl w:val="0"/>
              <w:autoSpaceDE w:val="0"/>
              <w:autoSpaceDN w:val="0"/>
              <w:ind w:left="0" w:firstLine="0"/>
              <w:jc w:val="center"/>
            </w:pPr>
            <w:r w:rsidRPr="00AC7EA7">
              <w:t>1</w:t>
            </w:r>
          </w:p>
        </w:tc>
        <w:tc>
          <w:tcPr>
            <w:tcW w:w="2111" w:type="pct"/>
          </w:tcPr>
          <w:p w:rsidR="00977D61" w:rsidRPr="00AC7EA7" w:rsidRDefault="00977D61" w:rsidP="00AC7EA7">
            <w:pPr>
              <w:widowControl w:val="0"/>
              <w:autoSpaceDE w:val="0"/>
              <w:autoSpaceDN w:val="0"/>
              <w:ind w:left="0" w:firstLine="0"/>
              <w:jc w:val="center"/>
            </w:pPr>
            <w:r w:rsidRPr="00AC7EA7">
              <w:t>2</w:t>
            </w:r>
          </w:p>
        </w:tc>
        <w:tc>
          <w:tcPr>
            <w:tcW w:w="1404" w:type="pct"/>
          </w:tcPr>
          <w:p w:rsidR="00977D61" w:rsidRPr="00AC7EA7" w:rsidRDefault="00977D61" w:rsidP="00AC7EA7">
            <w:pPr>
              <w:widowControl w:val="0"/>
              <w:autoSpaceDE w:val="0"/>
              <w:autoSpaceDN w:val="0"/>
              <w:ind w:left="0" w:firstLine="0"/>
              <w:jc w:val="center"/>
            </w:pPr>
            <w:r w:rsidRPr="00AC7EA7">
              <w:t>3</w:t>
            </w:r>
          </w:p>
        </w:tc>
        <w:tc>
          <w:tcPr>
            <w:tcW w:w="1116" w:type="pct"/>
          </w:tcPr>
          <w:p w:rsidR="00977D61" w:rsidRPr="00AC7EA7" w:rsidRDefault="00977D61" w:rsidP="00AC7EA7">
            <w:pPr>
              <w:widowControl w:val="0"/>
              <w:autoSpaceDE w:val="0"/>
              <w:autoSpaceDN w:val="0"/>
              <w:ind w:left="0" w:firstLine="0"/>
              <w:jc w:val="center"/>
            </w:pPr>
            <w:r w:rsidRPr="00AC7EA7">
              <w:t>4</w:t>
            </w:r>
          </w:p>
        </w:tc>
      </w:tr>
      <w:tr w:rsidR="00977D61" w:rsidRPr="00AC7EA7" w:rsidTr="003D1A1F">
        <w:tblPrEx>
          <w:tblBorders>
            <w:bottom w:val="single" w:sz="4" w:space="0" w:color="auto"/>
          </w:tblBorders>
        </w:tblPrEx>
        <w:tc>
          <w:tcPr>
            <w:tcW w:w="5000" w:type="pct"/>
            <w:gridSpan w:val="4"/>
          </w:tcPr>
          <w:p w:rsidR="00977D61" w:rsidRPr="00AC7EA7" w:rsidRDefault="00977D61" w:rsidP="00AC7EA7">
            <w:pPr>
              <w:widowControl w:val="0"/>
              <w:autoSpaceDE w:val="0"/>
              <w:autoSpaceDN w:val="0"/>
              <w:ind w:left="0" w:firstLine="0"/>
              <w:jc w:val="center"/>
              <w:outlineLvl w:val="3"/>
            </w:pPr>
            <w:r w:rsidRPr="00AC7EA7">
              <w:t xml:space="preserve">2. Профессионально-квалификационная группа должностей </w:t>
            </w:r>
          </w:p>
          <w:p w:rsidR="00977D61" w:rsidRPr="00AC7EA7" w:rsidRDefault="00977D61" w:rsidP="00AC7EA7">
            <w:pPr>
              <w:widowControl w:val="0"/>
              <w:autoSpaceDE w:val="0"/>
              <w:autoSpaceDN w:val="0"/>
              <w:ind w:left="0" w:firstLine="0"/>
              <w:jc w:val="center"/>
              <w:outlineLvl w:val="3"/>
            </w:pPr>
            <w:r w:rsidRPr="00AC7EA7">
              <w:t>педагогических работников</w:t>
            </w:r>
          </w:p>
        </w:tc>
      </w:tr>
      <w:tr w:rsidR="00977D61" w:rsidRPr="00AC7EA7" w:rsidTr="003D1A1F">
        <w:tblPrEx>
          <w:tblBorders>
            <w:bottom w:val="single" w:sz="4" w:space="0" w:color="auto"/>
          </w:tblBorders>
        </w:tblPrEx>
        <w:tc>
          <w:tcPr>
            <w:tcW w:w="368" w:type="pct"/>
          </w:tcPr>
          <w:p w:rsidR="00977D61" w:rsidRPr="00AC7EA7" w:rsidRDefault="00977D61" w:rsidP="00AC7EA7">
            <w:pPr>
              <w:widowControl w:val="0"/>
              <w:autoSpaceDE w:val="0"/>
              <w:autoSpaceDN w:val="0"/>
              <w:ind w:left="0" w:firstLine="0"/>
              <w:jc w:val="center"/>
            </w:pPr>
            <w:r w:rsidRPr="00AC7EA7">
              <w:rPr>
                <w:lang w:val="en-US"/>
              </w:rPr>
              <w:t>2</w:t>
            </w:r>
            <w:r w:rsidRPr="00AC7EA7">
              <w:t>.6.</w:t>
            </w:r>
          </w:p>
        </w:tc>
        <w:tc>
          <w:tcPr>
            <w:tcW w:w="2111" w:type="pct"/>
          </w:tcPr>
          <w:p w:rsidR="00977D61" w:rsidRPr="00AC7EA7" w:rsidRDefault="00977D61" w:rsidP="00AC7EA7">
            <w:pPr>
              <w:widowControl w:val="0"/>
              <w:autoSpaceDE w:val="0"/>
              <w:autoSpaceDN w:val="0"/>
              <w:ind w:left="0" w:firstLine="0"/>
            </w:pPr>
            <w:r w:rsidRPr="00AC7EA7">
              <w:t>Концертмейстер</w:t>
            </w:r>
          </w:p>
        </w:tc>
        <w:tc>
          <w:tcPr>
            <w:tcW w:w="1404" w:type="pct"/>
          </w:tcPr>
          <w:p w:rsidR="00977D61" w:rsidRPr="00AC7EA7" w:rsidRDefault="00977D61" w:rsidP="00AC7EA7">
            <w:pPr>
              <w:widowControl w:val="0"/>
              <w:autoSpaceDE w:val="0"/>
              <w:autoSpaceDN w:val="0"/>
              <w:ind w:left="0" w:firstLine="0"/>
              <w:jc w:val="center"/>
            </w:pPr>
            <w:r w:rsidRPr="00AC7EA7">
              <w:t>второй</w:t>
            </w:r>
          </w:p>
        </w:tc>
        <w:tc>
          <w:tcPr>
            <w:tcW w:w="1116" w:type="pct"/>
          </w:tcPr>
          <w:p w:rsidR="00977D61" w:rsidRPr="00AC7EA7" w:rsidRDefault="00977D61" w:rsidP="00AC7EA7">
            <w:pPr>
              <w:widowControl w:val="0"/>
              <w:autoSpaceDE w:val="0"/>
              <w:autoSpaceDN w:val="0"/>
              <w:ind w:left="0" w:firstLine="0"/>
              <w:jc w:val="center"/>
            </w:pPr>
            <w:r w:rsidRPr="00AC7EA7">
              <w:t>50</w:t>
            </w:r>
          </w:p>
        </w:tc>
      </w:tr>
      <w:tr w:rsidR="00977D61" w:rsidRPr="00AC7EA7" w:rsidTr="003D1A1F">
        <w:tblPrEx>
          <w:tblBorders>
            <w:bottom w:val="single" w:sz="4" w:space="0" w:color="auto"/>
          </w:tblBorders>
        </w:tblPrEx>
        <w:tc>
          <w:tcPr>
            <w:tcW w:w="368" w:type="pct"/>
          </w:tcPr>
          <w:p w:rsidR="00977D61" w:rsidRPr="00AC7EA7" w:rsidRDefault="00977D61" w:rsidP="00AC7EA7">
            <w:pPr>
              <w:widowControl w:val="0"/>
              <w:autoSpaceDE w:val="0"/>
              <w:autoSpaceDN w:val="0"/>
              <w:ind w:left="0" w:firstLine="0"/>
              <w:jc w:val="center"/>
            </w:pPr>
            <w:r w:rsidRPr="00AC7EA7">
              <w:rPr>
                <w:lang w:val="en-US"/>
              </w:rPr>
              <w:t>2</w:t>
            </w:r>
            <w:r w:rsidRPr="00AC7EA7">
              <w:t>.8.</w:t>
            </w:r>
          </w:p>
        </w:tc>
        <w:tc>
          <w:tcPr>
            <w:tcW w:w="2111" w:type="pct"/>
          </w:tcPr>
          <w:p w:rsidR="00977D61" w:rsidRPr="00AC7EA7" w:rsidRDefault="00977D61" w:rsidP="00AC7EA7">
            <w:pPr>
              <w:widowControl w:val="0"/>
              <w:autoSpaceDE w:val="0"/>
              <w:autoSpaceDN w:val="0"/>
              <w:ind w:left="0" w:firstLine="0"/>
            </w:pPr>
            <w:r w:rsidRPr="00AC7EA7">
              <w:t>Педагог-организатор</w:t>
            </w:r>
          </w:p>
        </w:tc>
        <w:tc>
          <w:tcPr>
            <w:tcW w:w="1404" w:type="pct"/>
          </w:tcPr>
          <w:p w:rsidR="00977D61" w:rsidRPr="00AC7EA7" w:rsidRDefault="00977D61" w:rsidP="00AC7EA7">
            <w:pPr>
              <w:widowControl w:val="0"/>
              <w:autoSpaceDE w:val="0"/>
              <w:autoSpaceDN w:val="0"/>
              <w:ind w:left="0" w:firstLine="0"/>
              <w:jc w:val="center"/>
            </w:pPr>
            <w:r w:rsidRPr="00AC7EA7">
              <w:t>второй</w:t>
            </w:r>
          </w:p>
        </w:tc>
        <w:tc>
          <w:tcPr>
            <w:tcW w:w="1116" w:type="pct"/>
          </w:tcPr>
          <w:p w:rsidR="00977D61" w:rsidRPr="00AC7EA7" w:rsidRDefault="00977D61" w:rsidP="00AC7EA7">
            <w:pPr>
              <w:widowControl w:val="0"/>
              <w:autoSpaceDE w:val="0"/>
              <w:autoSpaceDN w:val="0"/>
              <w:ind w:left="0" w:firstLine="0"/>
              <w:jc w:val="center"/>
            </w:pPr>
            <w:r w:rsidRPr="00AC7EA7">
              <w:t>50</w:t>
            </w:r>
          </w:p>
        </w:tc>
      </w:tr>
      <w:tr w:rsidR="00977D61" w:rsidRPr="00AC7EA7" w:rsidTr="003D1A1F">
        <w:tblPrEx>
          <w:tblBorders>
            <w:bottom w:val="single" w:sz="4" w:space="0" w:color="auto"/>
          </w:tblBorders>
        </w:tblPrEx>
        <w:tc>
          <w:tcPr>
            <w:tcW w:w="368" w:type="pct"/>
          </w:tcPr>
          <w:p w:rsidR="00977D61" w:rsidRPr="00AC7EA7" w:rsidRDefault="007528BF" w:rsidP="00AC7EA7">
            <w:pPr>
              <w:widowControl w:val="0"/>
              <w:autoSpaceDE w:val="0"/>
              <w:autoSpaceDN w:val="0"/>
              <w:ind w:left="0" w:firstLine="0"/>
              <w:jc w:val="center"/>
            </w:pPr>
            <w:hyperlink r:id="rId10" w:history="1">
              <w:r w:rsidR="00977D61" w:rsidRPr="00AC7EA7">
                <w:rPr>
                  <w:lang w:val="en-US"/>
                </w:rPr>
                <w:t>2</w:t>
              </w:r>
              <w:r w:rsidR="00977D61" w:rsidRPr="00AC7EA7">
                <w:t>.12</w:t>
              </w:r>
            </w:hyperlink>
            <w:r w:rsidR="00977D61" w:rsidRPr="00AC7EA7">
              <w:t>.</w:t>
            </w:r>
          </w:p>
        </w:tc>
        <w:tc>
          <w:tcPr>
            <w:tcW w:w="2111" w:type="pct"/>
          </w:tcPr>
          <w:p w:rsidR="00977D61" w:rsidRPr="00AC7EA7" w:rsidRDefault="00977D61" w:rsidP="00AC7EA7">
            <w:pPr>
              <w:widowControl w:val="0"/>
              <w:autoSpaceDE w:val="0"/>
              <w:autoSpaceDN w:val="0"/>
              <w:ind w:left="0" w:firstLine="0"/>
            </w:pPr>
            <w:r w:rsidRPr="00AC7EA7">
              <w:t>Методист</w:t>
            </w:r>
          </w:p>
        </w:tc>
        <w:tc>
          <w:tcPr>
            <w:tcW w:w="1404" w:type="pct"/>
          </w:tcPr>
          <w:p w:rsidR="00977D61" w:rsidRPr="00AC7EA7" w:rsidRDefault="00977D61" w:rsidP="00AC7EA7">
            <w:pPr>
              <w:widowControl w:val="0"/>
              <w:autoSpaceDE w:val="0"/>
              <w:autoSpaceDN w:val="0"/>
              <w:ind w:left="0" w:firstLine="0"/>
              <w:jc w:val="center"/>
            </w:pPr>
            <w:r w:rsidRPr="00AC7EA7">
              <w:t>третий</w:t>
            </w:r>
          </w:p>
        </w:tc>
        <w:tc>
          <w:tcPr>
            <w:tcW w:w="1116" w:type="pct"/>
          </w:tcPr>
          <w:p w:rsidR="00977D61" w:rsidRPr="00AC7EA7" w:rsidRDefault="00977D61" w:rsidP="00AC7EA7">
            <w:pPr>
              <w:widowControl w:val="0"/>
              <w:autoSpaceDE w:val="0"/>
              <w:autoSpaceDN w:val="0"/>
              <w:ind w:left="0" w:firstLine="0"/>
              <w:jc w:val="center"/>
            </w:pPr>
            <w:r w:rsidRPr="00AC7EA7">
              <w:t>55</w:t>
            </w:r>
          </w:p>
        </w:tc>
      </w:tr>
      <w:tr w:rsidR="00977D61" w:rsidRPr="00AC7EA7" w:rsidTr="003D1A1F">
        <w:tblPrEx>
          <w:tblBorders>
            <w:bottom w:val="single" w:sz="4" w:space="0" w:color="auto"/>
          </w:tblBorders>
        </w:tblPrEx>
        <w:tc>
          <w:tcPr>
            <w:tcW w:w="368" w:type="pct"/>
          </w:tcPr>
          <w:p w:rsidR="00977D61" w:rsidRPr="00AC7EA7" w:rsidRDefault="007528BF" w:rsidP="00AC7EA7">
            <w:pPr>
              <w:widowControl w:val="0"/>
              <w:autoSpaceDE w:val="0"/>
              <w:autoSpaceDN w:val="0"/>
              <w:ind w:left="0" w:firstLine="0"/>
              <w:jc w:val="right"/>
            </w:pPr>
            <w:hyperlink r:id="rId11" w:history="1">
              <w:r w:rsidR="00977D61" w:rsidRPr="00AC7EA7">
                <w:rPr>
                  <w:lang w:val="en-US"/>
                </w:rPr>
                <w:t>2</w:t>
              </w:r>
              <w:r w:rsidR="00977D61" w:rsidRPr="00AC7EA7">
                <w:t>.17</w:t>
              </w:r>
            </w:hyperlink>
            <w:r w:rsidR="00977D61" w:rsidRPr="00AC7EA7">
              <w:t>.</w:t>
            </w:r>
          </w:p>
        </w:tc>
        <w:tc>
          <w:tcPr>
            <w:tcW w:w="2111" w:type="pct"/>
          </w:tcPr>
          <w:p w:rsidR="00977D61" w:rsidRPr="00AC7EA7" w:rsidRDefault="00977D61" w:rsidP="00D93196">
            <w:pPr>
              <w:widowControl w:val="0"/>
              <w:autoSpaceDE w:val="0"/>
              <w:autoSpaceDN w:val="0"/>
              <w:ind w:left="0" w:firstLine="0"/>
            </w:pPr>
            <w:r w:rsidRPr="00AC7EA7">
              <w:t xml:space="preserve">Преподаватель (кроме должностей преподавателей, отнесенных к </w:t>
            </w:r>
            <w:r w:rsidRPr="00AC7EA7">
              <w:lastRenderedPageBreak/>
              <w:t>профессорско-преподавательскому составу)</w:t>
            </w:r>
          </w:p>
        </w:tc>
        <w:tc>
          <w:tcPr>
            <w:tcW w:w="1404" w:type="pct"/>
          </w:tcPr>
          <w:p w:rsidR="00977D61" w:rsidRPr="00AC7EA7" w:rsidRDefault="00977D61" w:rsidP="00AC7EA7">
            <w:pPr>
              <w:widowControl w:val="0"/>
              <w:autoSpaceDE w:val="0"/>
              <w:autoSpaceDN w:val="0"/>
              <w:ind w:left="0" w:firstLine="0"/>
              <w:jc w:val="center"/>
            </w:pPr>
            <w:r w:rsidRPr="00AC7EA7">
              <w:lastRenderedPageBreak/>
              <w:t>четвертый</w:t>
            </w:r>
          </w:p>
        </w:tc>
        <w:tc>
          <w:tcPr>
            <w:tcW w:w="1116" w:type="pct"/>
          </w:tcPr>
          <w:p w:rsidR="00977D61" w:rsidRPr="00AC7EA7" w:rsidRDefault="00977D61" w:rsidP="00AC7EA7">
            <w:pPr>
              <w:widowControl w:val="0"/>
              <w:autoSpaceDE w:val="0"/>
              <w:autoSpaceDN w:val="0"/>
              <w:ind w:left="0" w:firstLine="0"/>
              <w:jc w:val="center"/>
            </w:pPr>
            <w:r w:rsidRPr="00AC7EA7">
              <w:t>60</w:t>
            </w:r>
          </w:p>
        </w:tc>
      </w:tr>
      <w:tr w:rsidR="00977D61" w:rsidRPr="00AC7EA7" w:rsidTr="003D1A1F">
        <w:tblPrEx>
          <w:tblBorders>
            <w:bottom w:val="single" w:sz="4" w:space="0" w:color="auto"/>
          </w:tblBorders>
        </w:tblPrEx>
        <w:tc>
          <w:tcPr>
            <w:tcW w:w="5000" w:type="pct"/>
            <w:gridSpan w:val="4"/>
          </w:tcPr>
          <w:p w:rsidR="00977D61" w:rsidRPr="00AC7EA7" w:rsidRDefault="00977D61" w:rsidP="00AC7EA7">
            <w:pPr>
              <w:widowControl w:val="0"/>
              <w:autoSpaceDE w:val="0"/>
              <w:autoSpaceDN w:val="0"/>
              <w:ind w:left="0" w:firstLine="0"/>
              <w:jc w:val="center"/>
              <w:outlineLvl w:val="3"/>
            </w:pPr>
            <w:r w:rsidRPr="00AC7EA7">
              <w:lastRenderedPageBreak/>
              <w:t xml:space="preserve">3. Профессионально-квалификационная группа должностей руководителей </w:t>
            </w:r>
          </w:p>
          <w:p w:rsidR="00977D61" w:rsidRPr="00AC7EA7" w:rsidRDefault="00977D61" w:rsidP="00AC7EA7">
            <w:pPr>
              <w:widowControl w:val="0"/>
              <w:autoSpaceDE w:val="0"/>
              <w:autoSpaceDN w:val="0"/>
              <w:ind w:left="0" w:firstLine="0"/>
              <w:jc w:val="center"/>
              <w:outlineLvl w:val="3"/>
            </w:pPr>
            <w:r w:rsidRPr="00AC7EA7">
              <w:t>структурных подразделений</w:t>
            </w:r>
          </w:p>
        </w:tc>
      </w:tr>
      <w:tr w:rsidR="00977D61" w:rsidRPr="00AC7EA7" w:rsidTr="003D1A1F">
        <w:tblPrEx>
          <w:tblBorders>
            <w:bottom w:val="single" w:sz="4" w:space="0" w:color="auto"/>
          </w:tblBorders>
        </w:tblPrEx>
        <w:tc>
          <w:tcPr>
            <w:tcW w:w="368" w:type="pct"/>
          </w:tcPr>
          <w:p w:rsidR="00977D61" w:rsidRPr="00AC7EA7" w:rsidRDefault="00977D61" w:rsidP="00AC7EA7">
            <w:pPr>
              <w:widowControl w:val="0"/>
              <w:autoSpaceDE w:val="0"/>
              <w:autoSpaceDN w:val="0"/>
              <w:ind w:left="0" w:firstLine="0"/>
              <w:jc w:val="center"/>
            </w:pPr>
            <w:r w:rsidRPr="00AC7EA7">
              <w:rPr>
                <w:lang w:val="en-US"/>
              </w:rPr>
              <w:t>3</w:t>
            </w:r>
            <w:r w:rsidRPr="00AC7EA7">
              <w:t>.1.</w:t>
            </w:r>
          </w:p>
        </w:tc>
        <w:tc>
          <w:tcPr>
            <w:tcW w:w="2111" w:type="pct"/>
          </w:tcPr>
          <w:p w:rsidR="00977D61" w:rsidRPr="00AC7EA7" w:rsidRDefault="00977D61" w:rsidP="00AC7EA7">
            <w:pPr>
              <w:widowControl w:val="0"/>
              <w:autoSpaceDE w:val="0"/>
              <w:autoSpaceDN w:val="0"/>
              <w:ind w:left="0" w:firstLine="0"/>
            </w:pPr>
            <w:r w:rsidRPr="00AC7EA7">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1404" w:type="pct"/>
          </w:tcPr>
          <w:p w:rsidR="00977D61" w:rsidRPr="00AC7EA7" w:rsidRDefault="00977D61" w:rsidP="00AC7EA7">
            <w:pPr>
              <w:widowControl w:val="0"/>
              <w:autoSpaceDE w:val="0"/>
              <w:autoSpaceDN w:val="0"/>
              <w:ind w:left="0" w:firstLine="0"/>
              <w:jc w:val="center"/>
            </w:pPr>
            <w:r w:rsidRPr="00AC7EA7">
              <w:t>первый</w:t>
            </w:r>
          </w:p>
        </w:tc>
        <w:tc>
          <w:tcPr>
            <w:tcW w:w="1116" w:type="pct"/>
          </w:tcPr>
          <w:p w:rsidR="00977D61" w:rsidRPr="00AC7EA7" w:rsidRDefault="00977D61" w:rsidP="00AC7EA7">
            <w:pPr>
              <w:widowControl w:val="0"/>
              <w:autoSpaceDE w:val="0"/>
              <w:autoSpaceDN w:val="0"/>
              <w:ind w:left="0" w:firstLine="0"/>
              <w:jc w:val="center"/>
            </w:pPr>
            <w:r w:rsidRPr="00AC7EA7">
              <w:t>65</w:t>
            </w:r>
          </w:p>
        </w:tc>
      </w:tr>
    </w:tbl>
    <w:p w:rsidR="002C4832" w:rsidRDefault="002C4832" w:rsidP="00AC7EA7">
      <w:pPr>
        <w:widowControl w:val="0"/>
        <w:autoSpaceDE w:val="0"/>
        <w:autoSpaceDN w:val="0"/>
        <w:ind w:left="0" w:firstLine="0"/>
        <w:rPr>
          <w:lang w:val="en-US"/>
        </w:rPr>
      </w:pPr>
    </w:p>
    <w:tbl>
      <w:tblPr>
        <w:tblW w:w="9706" w:type="dxa"/>
        <w:tblInd w:w="-5"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tblPr>
      <w:tblGrid>
        <w:gridCol w:w="709"/>
        <w:gridCol w:w="6"/>
        <w:gridCol w:w="5731"/>
        <w:gridCol w:w="3260"/>
      </w:tblGrid>
      <w:tr w:rsidR="00977D61" w:rsidRPr="00AC7EA7" w:rsidTr="00903A31">
        <w:trPr>
          <w:tblHeader/>
        </w:trPr>
        <w:tc>
          <w:tcPr>
            <w:tcW w:w="709" w:type="dxa"/>
          </w:tcPr>
          <w:p w:rsidR="00977D61" w:rsidRPr="00AC7EA7" w:rsidRDefault="00977D61" w:rsidP="00AC7EA7">
            <w:pPr>
              <w:widowControl w:val="0"/>
              <w:autoSpaceDE w:val="0"/>
              <w:autoSpaceDN w:val="0"/>
              <w:ind w:left="0" w:firstLine="0"/>
              <w:jc w:val="center"/>
            </w:pPr>
            <w:r w:rsidRPr="00AC7EA7">
              <w:t>№</w:t>
            </w:r>
          </w:p>
          <w:p w:rsidR="00977D61" w:rsidRPr="00AC7EA7" w:rsidRDefault="00977D61" w:rsidP="00AC7EA7">
            <w:pPr>
              <w:widowControl w:val="0"/>
              <w:autoSpaceDE w:val="0"/>
              <w:autoSpaceDN w:val="0"/>
              <w:ind w:left="0" w:firstLine="0"/>
              <w:jc w:val="center"/>
            </w:pPr>
            <w:r w:rsidRPr="00AC7EA7">
              <w:t>п/п</w:t>
            </w:r>
          </w:p>
        </w:tc>
        <w:tc>
          <w:tcPr>
            <w:tcW w:w="5737" w:type="dxa"/>
            <w:gridSpan w:val="2"/>
          </w:tcPr>
          <w:p w:rsidR="00977D61" w:rsidRPr="00AC7EA7" w:rsidRDefault="00977D61" w:rsidP="00AC7EA7">
            <w:pPr>
              <w:widowControl w:val="0"/>
              <w:autoSpaceDE w:val="0"/>
              <w:autoSpaceDN w:val="0"/>
              <w:ind w:left="0" w:firstLine="0"/>
              <w:jc w:val="center"/>
            </w:pPr>
            <w:r w:rsidRPr="00AC7EA7">
              <w:t>Наименование должности</w:t>
            </w:r>
          </w:p>
        </w:tc>
        <w:tc>
          <w:tcPr>
            <w:tcW w:w="3260" w:type="dxa"/>
          </w:tcPr>
          <w:p w:rsidR="00977D61" w:rsidRPr="00AC7EA7" w:rsidRDefault="00977D61" w:rsidP="00AC7EA7">
            <w:pPr>
              <w:widowControl w:val="0"/>
              <w:autoSpaceDE w:val="0"/>
              <w:autoSpaceDN w:val="0"/>
              <w:ind w:left="0" w:firstLine="0"/>
              <w:jc w:val="center"/>
            </w:pPr>
            <w:r w:rsidRPr="00AC7EA7">
              <w:t>Предельный совокупный размер весовых коэффициентов</w:t>
            </w:r>
          </w:p>
        </w:tc>
      </w:tr>
      <w:tr w:rsidR="00977D61" w:rsidRPr="00AC7EA7" w:rsidTr="00903A31">
        <w:tblPrEx>
          <w:tblBorders>
            <w:bottom w:val="single" w:sz="4" w:space="0" w:color="auto"/>
          </w:tblBorders>
        </w:tblPrEx>
        <w:trPr>
          <w:tblHeader/>
        </w:trPr>
        <w:tc>
          <w:tcPr>
            <w:tcW w:w="715" w:type="dxa"/>
            <w:gridSpan w:val="2"/>
          </w:tcPr>
          <w:p w:rsidR="00977D61" w:rsidRPr="00AC7EA7" w:rsidRDefault="00977D61" w:rsidP="00AC7EA7">
            <w:pPr>
              <w:widowControl w:val="0"/>
              <w:autoSpaceDE w:val="0"/>
              <w:autoSpaceDN w:val="0"/>
              <w:ind w:left="0" w:firstLine="0"/>
              <w:jc w:val="center"/>
            </w:pPr>
            <w:r w:rsidRPr="00AC7EA7">
              <w:t>1</w:t>
            </w:r>
          </w:p>
        </w:tc>
        <w:tc>
          <w:tcPr>
            <w:tcW w:w="5731" w:type="dxa"/>
          </w:tcPr>
          <w:p w:rsidR="00977D61" w:rsidRPr="00AC7EA7" w:rsidRDefault="00977D61" w:rsidP="00AC7EA7">
            <w:pPr>
              <w:widowControl w:val="0"/>
              <w:autoSpaceDE w:val="0"/>
              <w:autoSpaceDN w:val="0"/>
              <w:ind w:left="0" w:firstLine="0"/>
              <w:jc w:val="center"/>
            </w:pPr>
            <w:r w:rsidRPr="00AC7EA7">
              <w:t>2</w:t>
            </w:r>
          </w:p>
        </w:tc>
        <w:tc>
          <w:tcPr>
            <w:tcW w:w="3260" w:type="dxa"/>
          </w:tcPr>
          <w:p w:rsidR="00977D61" w:rsidRPr="00AC7EA7" w:rsidRDefault="00977D61" w:rsidP="00AC7EA7">
            <w:pPr>
              <w:widowControl w:val="0"/>
              <w:autoSpaceDE w:val="0"/>
              <w:autoSpaceDN w:val="0"/>
              <w:ind w:left="0" w:firstLine="0"/>
              <w:jc w:val="center"/>
            </w:pPr>
            <w:r w:rsidRPr="00AC7EA7">
              <w:t>3</w:t>
            </w:r>
          </w:p>
        </w:tc>
      </w:tr>
      <w:tr w:rsidR="00977D61" w:rsidRPr="00AC7EA7" w:rsidTr="00903A31">
        <w:tblPrEx>
          <w:tblBorders>
            <w:bottom w:val="single" w:sz="4" w:space="0" w:color="auto"/>
          </w:tblBorders>
        </w:tblPrEx>
        <w:tc>
          <w:tcPr>
            <w:tcW w:w="715" w:type="dxa"/>
            <w:gridSpan w:val="2"/>
          </w:tcPr>
          <w:p w:rsidR="00977D61" w:rsidRPr="00AC7EA7" w:rsidRDefault="00977D61" w:rsidP="00AC7EA7">
            <w:pPr>
              <w:widowControl w:val="0"/>
              <w:autoSpaceDE w:val="0"/>
              <w:autoSpaceDN w:val="0"/>
              <w:ind w:left="0" w:firstLine="0"/>
            </w:pPr>
            <w:r w:rsidRPr="00AC7EA7">
              <w:t>2.2.</w:t>
            </w:r>
          </w:p>
        </w:tc>
        <w:tc>
          <w:tcPr>
            <w:tcW w:w="5731" w:type="dxa"/>
          </w:tcPr>
          <w:p w:rsidR="00977D61" w:rsidRPr="00AC7EA7" w:rsidRDefault="00977D61" w:rsidP="00AC7EA7">
            <w:pPr>
              <w:widowControl w:val="0"/>
              <w:autoSpaceDE w:val="0"/>
              <w:autoSpaceDN w:val="0"/>
              <w:ind w:left="0" w:firstLine="0"/>
            </w:pPr>
            <w:r w:rsidRPr="00AC7EA7">
              <w:t>Ведущий библиотекарь</w:t>
            </w:r>
          </w:p>
        </w:tc>
        <w:tc>
          <w:tcPr>
            <w:tcW w:w="3260" w:type="dxa"/>
          </w:tcPr>
          <w:p w:rsidR="00977D61" w:rsidRPr="00AC7EA7" w:rsidRDefault="00977D61" w:rsidP="00AC7EA7">
            <w:pPr>
              <w:widowControl w:val="0"/>
              <w:autoSpaceDE w:val="0"/>
              <w:autoSpaceDN w:val="0"/>
              <w:ind w:left="0" w:firstLine="0"/>
              <w:jc w:val="center"/>
            </w:pPr>
            <w:r w:rsidRPr="00AC7EA7">
              <w:t>42</w:t>
            </w:r>
          </w:p>
        </w:tc>
      </w:tr>
      <w:tr w:rsidR="00977D61" w:rsidRPr="00AC7EA7" w:rsidTr="00903A31">
        <w:tblPrEx>
          <w:tblBorders>
            <w:bottom w:val="single" w:sz="4" w:space="0" w:color="auto"/>
          </w:tblBorders>
        </w:tblPrEx>
        <w:tc>
          <w:tcPr>
            <w:tcW w:w="715" w:type="dxa"/>
            <w:gridSpan w:val="2"/>
          </w:tcPr>
          <w:p w:rsidR="00977D61" w:rsidRPr="00AC7EA7" w:rsidRDefault="00977D61" w:rsidP="00AC7EA7">
            <w:pPr>
              <w:widowControl w:val="0"/>
              <w:autoSpaceDE w:val="0"/>
              <w:autoSpaceDN w:val="0"/>
              <w:ind w:left="0" w:firstLine="0"/>
            </w:pPr>
            <w:r w:rsidRPr="00AC7EA7">
              <w:t>2.5.</w:t>
            </w:r>
          </w:p>
        </w:tc>
        <w:tc>
          <w:tcPr>
            <w:tcW w:w="5731" w:type="dxa"/>
          </w:tcPr>
          <w:p w:rsidR="00977D61" w:rsidRPr="00AC7EA7" w:rsidRDefault="00977D61" w:rsidP="00AC7EA7">
            <w:pPr>
              <w:widowControl w:val="0"/>
              <w:autoSpaceDE w:val="0"/>
              <w:autoSpaceDN w:val="0"/>
              <w:ind w:left="0" w:firstLine="0"/>
            </w:pPr>
            <w:r w:rsidRPr="00AC7EA7">
              <w:t>Звукооператор</w:t>
            </w:r>
          </w:p>
        </w:tc>
        <w:tc>
          <w:tcPr>
            <w:tcW w:w="3260" w:type="dxa"/>
          </w:tcPr>
          <w:p w:rsidR="00977D61" w:rsidRPr="00AC7EA7" w:rsidRDefault="00977D61" w:rsidP="00AC7EA7">
            <w:pPr>
              <w:widowControl w:val="0"/>
              <w:autoSpaceDE w:val="0"/>
              <w:autoSpaceDN w:val="0"/>
              <w:ind w:left="0" w:firstLine="0"/>
              <w:jc w:val="center"/>
            </w:pPr>
            <w:r w:rsidRPr="00AC7EA7">
              <w:t>40</w:t>
            </w:r>
          </w:p>
        </w:tc>
      </w:tr>
    </w:tbl>
    <w:p w:rsidR="001A1AF7" w:rsidRDefault="001A1AF7" w:rsidP="00335F25">
      <w:pPr>
        <w:widowControl w:val="0"/>
        <w:autoSpaceDE w:val="0"/>
        <w:autoSpaceDN w:val="0"/>
        <w:ind w:left="0" w:firstLine="709"/>
        <w:outlineLvl w:val="2"/>
      </w:pPr>
      <w:r>
        <w:t>В Учреждении формируется фонд выплат стимулирующего характера за качество  выполняемых работ. Размер фонда оплаты труда на выплаты стимулирующего характера за качество выполняемых работ составляет 15 процентов от совокупности должностных окладов сотрудников отрасли «Образование», «Культура» (без учета внешних совместителей, за исключением работников, занимающих должности преподавателей).</w:t>
      </w:r>
    </w:p>
    <w:p w:rsidR="00977D61" w:rsidRPr="00AC7EA7" w:rsidRDefault="001A1AF7" w:rsidP="00335F25">
      <w:pPr>
        <w:widowControl w:val="0"/>
        <w:autoSpaceDE w:val="0"/>
        <w:autoSpaceDN w:val="0"/>
        <w:ind w:left="0" w:firstLine="709"/>
        <w:outlineLvl w:val="2"/>
      </w:pPr>
      <w:r>
        <w:t>Педагогическим работникам-молодым специалистам в Учреждении устанавливается ежемесячная стимулирующая надбавка, размер и условия установления которой регламентируются законодательством Республики Татарстан.</w:t>
      </w:r>
    </w:p>
    <w:p w:rsidR="00977D61" w:rsidRPr="00AC7EA7" w:rsidRDefault="00977D61" w:rsidP="00AC7EA7">
      <w:pPr>
        <w:widowControl w:val="0"/>
        <w:autoSpaceDE w:val="0"/>
        <w:autoSpaceDN w:val="0"/>
        <w:ind w:left="0" w:firstLine="0"/>
        <w:jc w:val="right"/>
        <w:outlineLvl w:val="2"/>
      </w:pPr>
    </w:p>
    <w:p w:rsidR="001A1AF7" w:rsidRDefault="001A1AF7" w:rsidP="00AC7EA7">
      <w:pPr>
        <w:pStyle w:val="ConsPlusNormal"/>
        <w:ind w:firstLine="0"/>
        <w:jc w:val="center"/>
        <w:outlineLvl w:val="1"/>
        <w:rPr>
          <w:rFonts w:ascii="Times New Roman" w:hAnsi="Times New Roman" w:cs="Times New Roman"/>
          <w:b/>
          <w:sz w:val="24"/>
          <w:szCs w:val="24"/>
        </w:rPr>
      </w:pPr>
    </w:p>
    <w:p w:rsidR="00946181" w:rsidRPr="003D1A1F" w:rsidRDefault="00954EC5" w:rsidP="00AC7EA7">
      <w:pPr>
        <w:pStyle w:val="ConsPlusNormal"/>
        <w:ind w:firstLine="0"/>
        <w:jc w:val="center"/>
        <w:outlineLvl w:val="1"/>
        <w:rPr>
          <w:rFonts w:ascii="Times New Roman" w:hAnsi="Times New Roman" w:cs="Times New Roman"/>
          <w:b/>
          <w:sz w:val="24"/>
          <w:szCs w:val="24"/>
        </w:rPr>
      </w:pPr>
      <w:r>
        <w:rPr>
          <w:rFonts w:ascii="Times New Roman" w:hAnsi="Times New Roman" w:cs="Times New Roman"/>
          <w:b/>
          <w:sz w:val="24"/>
          <w:szCs w:val="24"/>
          <w:lang w:val="en-US"/>
        </w:rPr>
        <w:t>VII</w:t>
      </w:r>
      <w:r w:rsidRPr="003D1A1F">
        <w:rPr>
          <w:rFonts w:ascii="Times New Roman" w:hAnsi="Times New Roman" w:cs="Times New Roman"/>
          <w:b/>
          <w:sz w:val="24"/>
          <w:szCs w:val="24"/>
        </w:rPr>
        <w:t>. ВЫПЛАТЫ КОМПЕНСАЦИОННОГО ХАРАКТЕРА</w:t>
      </w:r>
    </w:p>
    <w:p w:rsidR="00946181" w:rsidRPr="00AC7EA7" w:rsidRDefault="00946181" w:rsidP="00954EC5">
      <w:pPr>
        <w:widowControl w:val="0"/>
        <w:autoSpaceDE w:val="0"/>
        <w:autoSpaceDN w:val="0"/>
        <w:ind w:left="0" w:firstLine="709"/>
      </w:pPr>
      <w:r w:rsidRPr="00AC7EA7">
        <w:t>К выплатам компенсационного характера в организациях относятся:</w:t>
      </w:r>
    </w:p>
    <w:p w:rsidR="00946181" w:rsidRPr="00AC7EA7" w:rsidRDefault="00946181" w:rsidP="00954EC5">
      <w:pPr>
        <w:widowControl w:val="0"/>
        <w:autoSpaceDE w:val="0"/>
        <w:autoSpaceDN w:val="0"/>
        <w:ind w:left="0" w:firstLine="709"/>
      </w:pPr>
      <w:r w:rsidRPr="00AC7EA7">
        <w:t>выплаты за работу с инвалидами и лицами с недостатками в физическом или умственном развитии;</w:t>
      </w:r>
    </w:p>
    <w:p w:rsidR="00946181" w:rsidRPr="00AC7EA7" w:rsidRDefault="00946181" w:rsidP="00954EC5">
      <w:pPr>
        <w:widowControl w:val="0"/>
        <w:autoSpaceDE w:val="0"/>
        <w:autoSpaceDN w:val="0"/>
        <w:ind w:left="0" w:firstLine="709"/>
      </w:pPr>
      <w:r w:rsidRPr="00AC7EA7">
        <w:t>выплаты работникам, занятым на работах с вредными и (или) опасными условиями труда;</w:t>
      </w:r>
    </w:p>
    <w:p w:rsidR="00946181" w:rsidRPr="00AC7EA7" w:rsidRDefault="00946181" w:rsidP="00954EC5">
      <w:pPr>
        <w:widowControl w:val="0"/>
        <w:autoSpaceDE w:val="0"/>
        <w:autoSpaceDN w:val="0"/>
        <w:ind w:left="0" w:firstLine="709"/>
      </w:pPr>
      <w:r w:rsidRPr="00AC7EA7">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946181" w:rsidRPr="00AC7EA7" w:rsidRDefault="00DC08DE" w:rsidP="00954EC5">
      <w:pPr>
        <w:widowControl w:val="0"/>
        <w:autoSpaceDE w:val="0"/>
        <w:autoSpaceDN w:val="0"/>
        <w:ind w:left="0" w:firstLine="709"/>
      </w:pPr>
      <w:r>
        <w:t>7</w:t>
      </w:r>
      <w:r w:rsidR="00146860" w:rsidRPr="00AC7EA7">
        <w:t>.1</w:t>
      </w:r>
      <w:r w:rsidR="00946181" w:rsidRPr="00AC7EA7">
        <w:t xml:space="preserve">. Выплаты компенсационного характера работникам за работу с инвалидами и </w:t>
      </w:r>
      <w:r w:rsidR="00946181" w:rsidRPr="00AC7EA7">
        <w:lastRenderedPageBreak/>
        <w:t>лицами с недостатками в физическом или умственном развитии предоставляются работникам образования, входящим в профессиональные квалификационные группы должностей педагогических работников и руководителей и рассчитываются по формуле:</w:t>
      </w:r>
    </w:p>
    <w:p w:rsidR="00946181" w:rsidRPr="00AC7EA7" w:rsidRDefault="00946181" w:rsidP="00954EC5">
      <w:pPr>
        <w:widowControl w:val="0"/>
        <w:autoSpaceDE w:val="0"/>
        <w:autoSpaceDN w:val="0"/>
        <w:ind w:left="0" w:firstLine="709"/>
      </w:pPr>
    </w:p>
    <w:p w:rsidR="00946181" w:rsidRPr="00AC7EA7" w:rsidRDefault="007528BF" w:rsidP="00954EC5">
      <w:pPr>
        <w:widowControl w:val="0"/>
        <w:autoSpaceDE w:val="0"/>
        <w:autoSpaceDN w:val="0"/>
        <w:ind w:left="0" w:firstLine="709"/>
        <w:jc w:val="center"/>
      </w:pPr>
      <m:oMathPara>
        <m:oMathParaPr>
          <m:jc m:val="center"/>
        </m:oMathParaPr>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r>
            <w:rPr>
              <w:rFonts w:asci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m:t>×</m:t>
          </m:r>
          <m:sSub>
            <m:sSubPr>
              <m:ctrlPr>
                <w:rPr>
                  <w:rFonts w:ascii="Cambria Math" w:hAnsi="Cambria Math"/>
                  <w:i/>
                </w:rPr>
              </m:ctrlPr>
            </m:sSubPr>
            <m:e>
              <m:r>
                <w:rPr>
                  <w:rFonts w:ascii="Cambria Math" w:hAnsi="Cambria Math"/>
                </w:rPr>
                <m:t>D</m:t>
              </m:r>
            </m:e>
            <m:sub>
              <m:r>
                <w:rPr>
                  <w:rFonts w:ascii="Cambria Math" w:hAnsi="Cambria Math"/>
                  <w:lang w:val="en-US"/>
                </w:rPr>
                <m:t>ovz</m:t>
              </m:r>
            </m:sub>
          </m:sSub>
          <m:r>
            <w:rPr>
              <w:rFonts w:ascii="Cambria Math"/>
            </w:rPr>
            <m:t>,</m:t>
          </m:r>
        </m:oMath>
      </m:oMathPara>
    </w:p>
    <w:p w:rsidR="00946181" w:rsidRPr="00AC7EA7" w:rsidRDefault="00946181" w:rsidP="00954EC5">
      <w:pPr>
        <w:widowControl w:val="0"/>
        <w:autoSpaceDE w:val="0"/>
        <w:autoSpaceDN w:val="0"/>
        <w:ind w:left="0" w:firstLine="709"/>
      </w:pPr>
    </w:p>
    <w:p w:rsidR="00946181" w:rsidRPr="00AC7EA7" w:rsidRDefault="00946181" w:rsidP="00954EC5">
      <w:pPr>
        <w:widowControl w:val="0"/>
        <w:autoSpaceDE w:val="0"/>
        <w:autoSpaceDN w:val="0"/>
        <w:ind w:left="0" w:firstLine="709"/>
      </w:pPr>
      <w:r w:rsidRPr="00AC7EA7">
        <w:t>где:</w:t>
      </w:r>
    </w:p>
    <w:p w:rsidR="00946181" w:rsidRPr="00AC7EA7" w:rsidRDefault="007528BF" w:rsidP="00954EC5">
      <w:pPr>
        <w:widowControl w:val="0"/>
        <w:autoSpaceDE w:val="0"/>
        <w:autoSpaceDN w:val="0"/>
        <w:ind w:left="0" w:firstLine="709"/>
      </w:pPr>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oMath>
      <w:r w:rsidR="00946181" w:rsidRPr="00AC7EA7">
        <w:t>– выплаты за специфику образовательной программы;</w:t>
      </w:r>
    </w:p>
    <w:p w:rsidR="00946181" w:rsidRPr="00AC7EA7" w:rsidRDefault="007528BF" w:rsidP="00954EC5">
      <w:pPr>
        <w:widowControl w:val="0"/>
        <w:tabs>
          <w:tab w:val="left" w:pos="10065"/>
        </w:tabs>
        <w:autoSpaceDE w:val="0"/>
        <w:autoSpaceDN w:val="0"/>
        <w:ind w:left="0" w:firstLine="709"/>
        <w:contextualSpacing/>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946181" w:rsidRPr="00AC7EA7">
        <w:t>– должностной оклад работников в организациях дополнительного образования;</w:t>
      </w:r>
    </w:p>
    <w:p w:rsidR="00946181" w:rsidRPr="00AC7EA7" w:rsidRDefault="007528BF" w:rsidP="00954EC5">
      <w:pPr>
        <w:widowControl w:val="0"/>
        <w:autoSpaceDE w:val="0"/>
        <w:autoSpaceDN w:val="0"/>
        <w:ind w:left="0" w:firstLine="709"/>
      </w:pPr>
      <m:oMath>
        <m:sSub>
          <m:sSubPr>
            <m:ctrlPr>
              <w:rPr>
                <w:rFonts w:ascii="Cambria Math" w:hAnsi="Cambria Math"/>
                <w:i/>
              </w:rPr>
            </m:ctrlPr>
          </m:sSubPr>
          <m:e>
            <m:r>
              <w:rPr>
                <w:rFonts w:ascii="Cambria Math" w:hAnsi="Cambria Math"/>
              </w:rPr>
              <m:t>D</m:t>
            </m:r>
          </m:e>
          <m:sub>
            <m:r>
              <w:rPr>
                <w:rFonts w:ascii="Cambria Math" w:hAnsi="Cambria Math"/>
                <w:lang w:val="en-US"/>
              </w:rPr>
              <m:t>ovz</m:t>
            </m:r>
          </m:sub>
        </m:sSub>
      </m:oMath>
      <w:r w:rsidR="00946181" w:rsidRPr="00AC7EA7">
        <w:t>– размер надбавки за работу с инвалидами и лицами с недостатками в физическом или умственном развитии, равный 3,5 процента.</w:t>
      </w:r>
    </w:p>
    <w:p w:rsidR="00146860" w:rsidRPr="00AC7EA7" w:rsidRDefault="00DC08DE" w:rsidP="00954EC5">
      <w:pPr>
        <w:widowControl w:val="0"/>
        <w:autoSpaceDE w:val="0"/>
        <w:autoSpaceDN w:val="0"/>
        <w:ind w:left="0" w:firstLine="709"/>
      </w:pPr>
      <w:r>
        <w:t>7</w:t>
      </w:r>
      <w:r w:rsidR="00146860" w:rsidRPr="00AC7EA7">
        <w:t>.2.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946181" w:rsidRPr="00AC7EA7" w:rsidRDefault="00DC08DE" w:rsidP="00954EC5">
      <w:pPr>
        <w:widowControl w:val="0"/>
        <w:autoSpaceDE w:val="0"/>
        <w:autoSpaceDN w:val="0"/>
        <w:ind w:left="0" w:firstLine="709"/>
      </w:pPr>
      <w:r>
        <w:t>7</w:t>
      </w:r>
      <w:r w:rsidR="00146860" w:rsidRPr="00AC7EA7">
        <w:t>.3</w:t>
      </w:r>
      <w:r w:rsidR="00946181" w:rsidRPr="00AC7EA7">
        <w:t>.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946181" w:rsidRPr="00AC7EA7" w:rsidRDefault="00946181" w:rsidP="00954EC5">
      <w:pPr>
        <w:widowControl w:val="0"/>
        <w:autoSpaceDE w:val="0"/>
        <w:autoSpaceDN w:val="0"/>
        <w:ind w:left="0" w:firstLine="709"/>
      </w:pPr>
    </w:p>
    <w:p w:rsidR="00946181" w:rsidRPr="00AC7EA7" w:rsidRDefault="007528BF" w:rsidP="00954EC5">
      <w:pPr>
        <w:widowControl w:val="0"/>
        <w:autoSpaceDE w:val="0"/>
        <w:autoSpaceDN w:val="0"/>
        <w:ind w:left="0" w:firstLine="709"/>
        <w:jc w:val="center"/>
      </w:pPr>
      <m:oMathPara>
        <m:oMathParaPr>
          <m:jc m:val="center"/>
        </m:oMathParaPr>
        <m:oMath>
          <m:sSub>
            <m:sSubPr>
              <m:ctrlPr>
                <w:rPr>
                  <w:rFonts w:ascii="Cambria Math" w:hAnsi="Cambria Math"/>
                  <w:i/>
                </w:rPr>
              </m:ctrlPr>
            </m:sSubPr>
            <m:e>
              <m:r>
                <w:rPr>
                  <w:rFonts w:ascii="Cambria Math" w:hAnsi="Cambria Math"/>
                  <w:lang w:val="en-US"/>
                </w:rPr>
                <m:t>B</m:t>
              </m:r>
            </m:e>
            <m:sub>
              <m:r>
                <w:rPr>
                  <w:rFonts w:ascii="Cambria Math" w:hAnsi="Cambria Math"/>
                </w:rPr>
                <m:t>k</m:t>
              </m:r>
              <m:r>
                <w:rPr>
                  <w:rFonts w:hAnsi="Cambria Math"/>
                </w:rPr>
                <m:t>h</m:t>
              </m:r>
            </m:sub>
          </m:sSub>
          <m:r>
            <w:rPr>
              <w:rFonts w:ascii="Cambria Math"/>
            </w:rPr>
            <m:t>=</m:t>
          </m:r>
          <m:sSub>
            <m:sSubPr>
              <m:ctrlPr>
                <w:rPr>
                  <w:rFonts w:ascii="Cambria Math" w:hAnsi="Cambria Math"/>
                  <w:i/>
                </w:rPr>
              </m:ctrlPr>
            </m:sSubPr>
            <m:e>
              <m:r>
                <w:rPr>
                  <w:rFonts w:ascii="Cambria Math" w:hAnsi="Cambria Math"/>
                </w:rPr>
                <m:t>O</m:t>
              </m:r>
            </m:e>
            <m:sub>
              <m:r>
                <w:rPr>
                  <w:rFonts w:ascii="Cambria Math" w:hAnsi="Cambria Math"/>
                </w:rPr>
                <m:t>b</m:t>
              </m:r>
            </m:sub>
          </m:sSub>
          <m:r>
            <m:t>×</m:t>
          </m:r>
          <m:sSub>
            <m:sSubPr>
              <m:ctrlPr>
                <w:rPr>
                  <w:rFonts w:ascii="Cambria Math" w:hAnsi="Cambria Math"/>
                  <w:i/>
                </w:rPr>
              </m:ctrlPr>
            </m:sSubPr>
            <m:e>
              <m:r>
                <w:rPr>
                  <w:rFonts w:ascii="Cambria Math" w:hAnsi="Cambria Math"/>
                </w:rPr>
                <m:t>D</m:t>
              </m:r>
            </m:e>
            <m:sub>
              <m:r>
                <w:rPr>
                  <w:rFonts w:ascii="Cambria Math" w:hAnsi="Cambria Math"/>
                </w:rPr>
                <m:t>k</m:t>
              </m:r>
              <m:r>
                <w:rPr>
                  <w:rFonts w:hAnsi="Cambria Math"/>
                </w:rPr>
                <m:t>h</m:t>
              </m:r>
            </m:sub>
          </m:sSub>
          <m:r>
            <m:t>×</m:t>
          </m:r>
          <m:f>
            <m:fPr>
              <m:ctrlPr>
                <w:rPr>
                  <w:rFonts w:ascii="Cambria Math" w:hAnsi="Cambria Math"/>
                  <w:i/>
                </w:rPr>
              </m:ctrlPr>
            </m:fPr>
            <m:num>
              <m:sSub>
                <m:sSubPr>
                  <m:ctrlPr>
                    <w:rPr>
                      <w:rFonts w:ascii="Cambria Math" w:hAnsi="Cambria Math"/>
                      <w:i/>
                    </w:rPr>
                  </m:ctrlPr>
                </m:sSubPr>
                <m:e>
                  <m:r>
                    <w:rPr>
                      <w:rFonts w:ascii="Cambria Math" w:hAnsi="Cambria Math"/>
                    </w:rPr>
                    <m:t>H</m:t>
                  </m:r>
                </m:e>
                <m:sub>
                  <m:r>
                    <w:rPr>
                      <w:rFonts w:ascii="Cambria Math" w:hAnsi="Cambria Math"/>
                    </w:rPr>
                    <m:t>fk</m:t>
                  </m:r>
                </m:sub>
              </m:sSub>
            </m:num>
            <m:den>
              <m:sSub>
                <m:sSubPr>
                  <m:ctrlPr>
                    <w:rPr>
                      <w:rFonts w:ascii="Cambria Math" w:hAnsi="Cambria Math"/>
                      <w:i/>
                    </w:rPr>
                  </m:ctrlPr>
                </m:sSubPr>
                <m:e>
                  <m:r>
                    <w:rPr>
                      <w:rFonts w:ascii="Cambria Math" w:hAnsi="Cambria Math"/>
                    </w:rPr>
                    <m:t>H</m:t>
                  </m:r>
                </m:e>
                <m:sub>
                  <m:r>
                    <w:rPr>
                      <w:rFonts w:ascii="Cambria Math" w:hAnsi="Cambria Math"/>
                    </w:rPr>
                    <m:t>N</m:t>
                  </m:r>
                </m:sub>
              </m:sSub>
            </m:den>
          </m:f>
          <m:r>
            <w:rPr>
              <w:rFonts w:ascii="Cambria Math"/>
            </w:rPr>
            <m:t>,</m:t>
          </m:r>
        </m:oMath>
      </m:oMathPara>
    </w:p>
    <w:p w:rsidR="00946181" w:rsidRPr="00AC7EA7" w:rsidRDefault="00946181" w:rsidP="00954EC5">
      <w:pPr>
        <w:widowControl w:val="0"/>
        <w:autoSpaceDE w:val="0"/>
        <w:autoSpaceDN w:val="0"/>
        <w:ind w:left="0" w:firstLine="709"/>
      </w:pPr>
      <w:r w:rsidRPr="00AC7EA7">
        <w:t>где:</w:t>
      </w:r>
    </w:p>
    <w:p w:rsidR="00946181" w:rsidRPr="00AC7EA7" w:rsidRDefault="007528BF" w:rsidP="00954EC5">
      <w:pPr>
        <w:widowControl w:val="0"/>
        <w:autoSpaceDE w:val="0"/>
        <w:autoSpaceDN w:val="0"/>
        <w:ind w:left="0" w:firstLine="709"/>
      </w:pPr>
      <m:oMath>
        <m:sSub>
          <m:sSubPr>
            <m:ctrlPr>
              <w:rPr>
                <w:rFonts w:ascii="Cambria Math" w:hAnsi="Cambria Math"/>
                <w:i/>
              </w:rPr>
            </m:ctrlPr>
          </m:sSubPr>
          <m:e>
            <m:r>
              <w:rPr>
                <w:rFonts w:ascii="Cambria Math" w:hAnsi="Cambria Math"/>
                <w:lang w:val="en-US"/>
              </w:rPr>
              <m:t>B</m:t>
            </m:r>
          </m:e>
          <m:sub>
            <m:r>
              <w:rPr>
                <w:rFonts w:ascii="Cambria Math" w:hAnsi="Cambria Math"/>
              </w:rPr>
              <m:t>kh</m:t>
            </m:r>
          </m:sub>
        </m:sSub>
      </m:oMath>
      <w:r w:rsidR="00946181" w:rsidRPr="00AC7EA7">
        <w:t>– выплаты компенсационного характера;</w:t>
      </w:r>
    </w:p>
    <w:p w:rsidR="00946181" w:rsidRPr="00AC7EA7" w:rsidRDefault="007528BF" w:rsidP="00954EC5">
      <w:pPr>
        <w:pStyle w:val="ConsPlusNormal"/>
        <w:tabs>
          <w:tab w:val="left" w:pos="10065"/>
        </w:tabs>
        <w:ind w:firstLine="709"/>
        <w:jc w:val="both"/>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rPr>
              <m:t>O</m:t>
            </m:r>
          </m:e>
          <m:sub>
            <m:r>
              <w:rPr>
                <w:rFonts w:ascii="Cambria Math" w:hAnsi="Cambria Math" w:cs="Times New Roman"/>
                <w:sz w:val="24"/>
                <w:szCs w:val="24"/>
              </w:rPr>
              <m:t>b</m:t>
            </m:r>
          </m:sub>
        </m:sSub>
      </m:oMath>
      <w:r w:rsidR="00946181" w:rsidRPr="00AC7EA7">
        <w:rPr>
          <w:rFonts w:ascii="Times New Roman" w:hAnsi="Times New Roman" w:cs="Times New Roman"/>
          <w:sz w:val="24"/>
          <w:szCs w:val="24"/>
        </w:rPr>
        <w:t xml:space="preserve">– </w:t>
      </w:r>
      <w:r w:rsidR="00946181" w:rsidRPr="00AC7EA7">
        <w:rPr>
          <w:rFonts w:ascii="Times New Roman" w:eastAsia="Calibri" w:hAnsi="Times New Roman" w:cs="Times New Roman"/>
          <w:sz w:val="24"/>
          <w:szCs w:val="24"/>
        </w:rPr>
        <w:t>размер базового оклада работников</w:t>
      </w:r>
      <w:r w:rsidR="00946181" w:rsidRPr="00AC7EA7">
        <w:rPr>
          <w:rFonts w:ascii="Times New Roman" w:hAnsi="Times New Roman" w:cs="Times New Roman"/>
          <w:sz w:val="24"/>
          <w:szCs w:val="24"/>
        </w:rPr>
        <w:t>;</w:t>
      </w:r>
    </w:p>
    <w:p w:rsidR="00946181" w:rsidRPr="00AC7EA7" w:rsidRDefault="007528BF" w:rsidP="00954EC5">
      <w:pPr>
        <w:widowControl w:val="0"/>
        <w:autoSpaceDE w:val="0"/>
        <w:autoSpaceDN w:val="0"/>
        <w:ind w:left="0" w:firstLine="709"/>
      </w:pPr>
      <m:oMath>
        <m:sSub>
          <m:sSubPr>
            <m:ctrlPr>
              <w:rPr>
                <w:rFonts w:ascii="Cambria Math" w:hAnsi="Cambria Math"/>
                <w:i/>
              </w:rPr>
            </m:ctrlPr>
          </m:sSubPr>
          <m:e>
            <m:r>
              <w:rPr>
                <w:rFonts w:ascii="Cambria Math" w:hAnsi="Cambria Math"/>
              </w:rPr>
              <m:t>D</m:t>
            </m:r>
          </m:e>
          <m:sub>
            <m:r>
              <w:rPr>
                <w:rFonts w:ascii="Cambria Math" w:hAnsi="Cambria Math"/>
              </w:rPr>
              <m:t>k</m:t>
            </m:r>
            <m:r>
              <w:rPr>
                <w:rFonts w:hAnsi="Cambria Math"/>
              </w:rPr>
              <m:t>h</m:t>
            </m:r>
          </m:sub>
        </m:sSub>
      </m:oMath>
      <w:r w:rsidR="00946181" w:rsidRPr="00AC7EA7">
        <w:t>– размер надбавки на выплату компенсационного характера;</w:t>
      </w:r>
    </w:p>
    <w:p w:rsidR="00946181" w:rsidRPr="00AC7EA7" w:rsidRDefault="007528BF" w:rsidP="00954EC5">
      <w:pPr>
        <w:pStyle w:val="ConsPlusNormal"/>
        <w:tabs>
          <w:tab w:val="left" w:pos="10065"/>
        </w:tabs>
        <w:ind w:firstLine="709"/>
        <w:jc w:val="both"/>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fk</m:t>
            </m:r>
          </m:sub>
        </m:sSub>
      </m:oMath>
      <w:r w:rsidR="00946181" w:rsidRPr="00AC7EA7">
        <w:rPr>
          <w:rFonts w:ascii="Times New Roman" w:hAnsi="Times New Roman" w:cs="Times New Roman"/>
          <w:sz w:val="24"/>
          <w:szCs w:val="24"/>
        </w:rPr>
        <w:t>– фактически отработанное время (ставка);</w:t>
      </w:r>
    </w:p>
    <w:p w:rsidR="00946181" w:rsidRPr="00AC7EA7" w:rsidRDefault="007528BF" w:rsidP="00954EC5">
      <w:pPr>
        <w:pStyle w:val="ConsPlusNormal"/>
        <w:tabs>
          <w:tab w:val="left" w:pos="10065"/>
        </w:tabs>
        <w:ind w:firstLine="709"/>
        <w:jc w:val="both"/>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N</m:t>
            </m:r>
          </m:sub>
        </m:sSub>
      </m:oMath>
      <w:r w:rsidR="00946181" w:rsidRPr="00AC7EA7">
        <w:rPr>
          <w:rFonts w:ascii="Times New Roman" w:hAnsi="Times New Roman" w:cs="Times New Roman"/>
          <w:sz w:val="24"/>
          <w:szCs w:val="24"/>
        </w:rPr>
        <w:t>– норма часов за базовую ставку заработной платы.</w:t>
      </w:r>
    </w:p>
    <w:p w:rsidR="00146860" w:rsidRPr="00AC7EA7" w:rsidRDefault="00946181" w:rsidP="00954EC5">
      <w:pPr>
        <w:widowControl w:val="0"/>
        <w:autoSpaceDE w:val="0"/>
        <w:autoSpaceDN w:val="0"/>
        <w:ind w:left="0" w:firstLine="709"/>
      </w:pPr>
      <w:r w:rsidRPr="00AC7EA7">
        <w:t xml:space="preserve">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в следующих</w:t>
      </w:r>
      <w:r w:rsidR="00146860" w:rsidRPr="00AC7EA7">
        <w:t xml:space="preserve"> размерах:</w:t>
      </w:r>
    </w:p>
    <w:p w:rsidR="00946181" w:rsidRPr="00AC7EA7" w:rsidRDefault="00954EC5" w:rsidP="00954EC5">
      <w:pPr>
        <w:widowControl w:val="0"/>
        <w:autoSpaceDE w:val="0"/>
        <w:autoSpaceDN w:val="0"/>
        <w:ind w:left="0" w:firstLine="709"/>
      </w:pPr>
      <w:r w:rsidRPr="00954EC5">
        <w:t>-</w:t>
      </w:r>
      <w:r>
        <w:t xml:space="preserve"> </w:t>
      </w:r>
      <w:r w:rsidR="00946181" w:rsidRPr="00AC7EA7">
        <w:t>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r w:rsidR="00146860" w:rsidRPr="00AC7EA7">
        <w:t>;</w:t>
      </w:r>
    </w:p>
    <w:p w:rsidR="00946181" w:rsidRPr="00AC7EA7" w:rsidRDefault="00954EC5" w:rsidP="00954EC5">
      <w:pPr>
        <w:widowControl w:val="0"/>
        <w:autoSpaceDE w:val="0"/>
        <w:autoSpaceDN w:val="0"/>
        <w:ind w:left="0" w:firstLine="709"/>
      </w:pPr>
      <w:r w:rsidRPr="00954EC5">
        <w:t xml:space="preserve">- </w:t>
      </w:r>
      <w:r w:rsidR="00146860" w:rsidRPr="00AC7EA7">
        <w:t>в</w:t>
      </w:r>
      <w:r w:rsidR="00946181" w:rsidRPr="00AC7EA7">
        <w:t xml:space="preserve">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r w:rsidR="00146860" w:rsidRPr="00AC7EA7">
        <w:t>;</w:t>
      </w:r>
    </w:p>
    <w:p w:rsidR="00946181" w:rsidRPr="00AC7EA7" w:rsidRDefault="00954EC5" w:rsidP="00954EC5">
      <w:pPr>
        <w:widowControl w:val="0"/>
        <w:autoSpaceDE w:val="0"/>
        <w:autoSpaceDN w:val="0"/>
        <w:ind w:left="0" w:firstLine="709"/>
      </w:pPr>
      <w:r w:rsidRPr="00954EC5">
        <w:t xml:space="preserve">- </w:t>
      </w:r>
      <w:r w:rsidR="00146860" w:rsidRPr="00AC7EA7">
        <w:t>п</w:t>
      </w:r>
      <w:r w:rsidR="00946181" w:rsidRPr="00AC7EA7">
        <w:t>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w:t>
      </w:r>
      <w:r w:rsidR="00146860" w:rsidRPr="00AC7EA7">
        <w:t>лате не подлежит;</w:t>
      </w:r>
    </w:p>
    <w:p w:rsidR="00946181" w:rsidRPr="00AC7EA7" w:rsidRDefault="00954EC5" w:rsidP="00954EC5">
      <w:pPr>
        <w:autoSpaceDE w:val="0"/>
        <w:autoSpaceDN w:val="0"/>
        <w:adjustRightInd w:val="0"/>
        <w:ind w:left="0" w:firstLine="709"/>
        <w:rPr>
          <w:rFonts w:eastAsia="Calibri"/>
        </w:rPr>
      </w:pPr>
      <w:r w:rsidRPr="00954EC5">
        <w:rPr>
          <w:rFonts w:eastAsia="Calibri"/>
        </w:rPr>
        <w:t xml:space="preserve">- </w:t>
      </w:r>
      <w:r w:rsidR="00946181" w:rsidRPr="00AC7EA7">
        <w:rPr>
          <w:rFonts w:eastAsia="Calibri"/>
        </w:rPr>
        <w:t xml:space="preserve">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w:t>
      </w:r>
      <w:r w:rsidR="00946181" w:rsidRPr="00AC7EA7">
        <w:rPr>
          <w:rFonts w:eastAsia="Calibri"/>
        </w:rPr>
        <w:lastRenderedPageBreak/>
        <w:t>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C15290" w:rsidRPr="00AC7EA7" w:rsidRDefault="00C15290" w:rsidP="00954EC5">
      <w:pPr>
        <w:autoSpaceDE w:val="0"/>
        <w:autoSpaceDN w:val="0"/>
        <w:adjustRightInd w:val="0"/>
        <w:ind w:left="0" w:firstLine="709"/>
        <w:rPr>
          <w:rFonts w:eastAsia="Calibri"/>
        </w:rPr>
      </w:pPr>
      <w:r w:rsidRPr="00AC7EA7">
        <w:t>Оплата за работу в ночное время (с 22 часов до 6 часов) производится работникам за каждый час работы в ночное время в размере 20% должностного оклада, рассчитанного за час работы.</w:t>
      </w:r>
    </w:p>
    <w:p w:rsidR="00954EC5" w:rsidRPr="00F32870" w:rsidRDefault="00954EC5" w:rsidP="002C4832">
      <w:pPr>
        <w:pStyle w:val="ConsPlusNormal"/>
        <w:ind w:firstLine="0"/>
        <w:jc w:val="center"/>
        <w:outlineLvl w:val="1"/>
        <w:rPr>
          <w:rFonts w:ascii="Times New Roman" w:hAnsi="Times New Roman" w:cs="Times New Roman"/>
          <w:b/>
          <w:sz w:val="24"/>
          <w:szCs w:val="24"/>
        </w:rPr>
      </w:pPr>
    </w:p>
    <w:p w:rsidR="00146860" w:rsidRPr="00A84CAA" w:rsidRDefault="00954EC5" w:rsidP="002C4832">
      <w:pPr>
        <w:pStyle w:val="ConsPlusNormal"/>
        <w:ind w:firstLine="0"/>
        <w:jc w:val="center"/>
        <w:outlineLvl w:val="1"/>
        <w:rPr>
          <w:rFonts w:ascii="Times New Roman" w:hAnsi="Times New Roman" w:cs="Times New Roman"/>
          <w:b/>
          <w:sz w:val="24"/>
          <w:szCs w:val="24"/>
        </w:rPr>
      </w:pPr>
      <w:r w:rsidRPr="002C4832">
        <w:rPr>
          <w:rFonts w:ascii="Times New Roman" w:hAnsi="Times New Roman" w:cs="Times New Roman"/>
          <w:b/>
          <w:sz w:val="24"/>
          <w:szCs w:val="24"/>
          <w:lang w:val="en-US"/>
        </w:rPr>
        <w:t>VI</w:t>
      </w:r>
      <w:r>
        <w:rPr>
          <w:rFonts w:ascii="Times New Roman" w:hAnsi="Times New Roman" w:cs="Times New Roman"/>
          <w:b/>
          <w:sz w:val="24"/>
          <w:szCs w:val="24"/>
          <w:lang w:val="en-US"/>
        </w:rPr>
        <w:t>II</w:t>
      </w:r>
      <w:r w:rsidRPr="002C4832">
        <w:rPr>
          <w:rFonts w:ascii="Times New Roman" w:hAnsi="Times New Roman" w:cs="Times New Roman"/>
          <w:b/>
          <w:sz w:val="24"/>
          <w:szCs w:val="24"/>
        </w:rPr>
        <w:t xml:space="preserve">. ОПРЕДЕЛЕНИЕ ЗАРАБОТНОЙ ПЛАТЫ РУКОВОДИТЕЛЯ </w:t>
      </w:r>
      <w:r w:rsidR="00B522B4">
        <w:rPr>
          <w:rFonts w:ascii="Times New Roman" w:hAnsi="Times New Roman" w:cs="Times New Roman"/>
          <w:b/>
          <w:sz w:val="24"/>
          <w:szCs w:val="24"/>
        </w:rPr>
        <w:t>ШКОЛЫ</w:t>
      </w:r>
      <w:r w:rsidRPr="002C4832">
        <w:rPr>
          <w:rFonts w:ascii="Times New Roman" w:hAnsi="Times New Roman" w:cs="Times New Roman"/>
          <w:b/>
          <w:sz w:val="24"/>
          <w:szCs w:val="24"/>
        </w:rPr>
        <w:t xml:space="preserve">, ЗАМЕСТИТЕЛЕЙ РУКОВОДИТЕЛЯ </w:t>
      </w:r>
      <w:r w:rsidR="00B522B4">
        <w:rPr>
          <w:rFonts w:ascii="Times New Roman" w:hAnsi="Times New Roman" w:cs="Times New Roman"/>
          <w:b/>
          <w:sz w:val="24"/>
          <w:szCs w:val="24"/>
        </w:rPr>
        <w:t>ЩКОЛЫ</w:t>
      </w:r>
      <w:r w:rsidRPr="002C4832">
        <w:rPr>
          <w:rFonts w:ascii="Times New Roman" w:hAnsi="Times New Roman" w:cs="Times New Roman"/>
          <w:b/>
          <w:sz w:val="24"/>
          <w:szCs w:val="24"/>
        </w:rPr>
        <w:t>, ГЛАВНОГО БУХГАЛТЕРА</w:t>
      </w:r>
    </w:p>
    <w:p w:rsidR="003D1A1F" w:rsidRPr="00A84CAA" w:rsidRDefault="003D1A1F" w:rsidP="002C4832">
      <w:pPr>
        <w:pStyle w:val="ConsPlusNormal"/>
        <w:ind w:firstLine="0"/>
        <w:jc w:val="center"/>
        <w:outlineLvl w:val="1"/>
        <w:rPr>
          <w:rFonts w:ascii="Times New Roman" w:hAnsi="Times New Roman" w:cs="Times New Roman"/>
          <w:b/>
          <w:sz w:val="24"/>
          <w:szCs w:val="24"/>
        </w:rPr>
      </w:pPr>
    </w:p>
    <w:p w:rsidR="00146860" w:rsidRPr="00AC7EA7" w:rsidRDefault="00954EC5" w:rsidP="00954EC5">
      <w:pPr>
        <w:pStyle w:val="ConsPlusNormal"/>
        <w:ind w:firstLine="709"/>
        <w:jc w:val="both"/>
        <w:rPr>
          <w:rFonts w:ascii="Times New Roman" w:hAnsi="Times New Roman" w:cs="Times New Roman"/>
          <w:sz w:val="24"/>
          <w:szCs w:val="24"/>
        </w:rPr>
      </w:pPr>
      <w:r w:rsidRPr="00954EC5">
        <w:rPr>
          <w:rFonts w:ascii="Times New Roman" w:hAnsi="Times New Roman" w:cs="Times New Roman"/>
          <w:sz w:val="24"/>
          <w:szCs w:val="24"/>
        </w:rPr>
        <w:t>8</w:t>
      </w:r>
      <w:r w:rsidR="009F0CB5">
        <w:rPr>
          <w:rFonts w:ascii="Times New Roman" w:hAnsi="Times New Roman" w:cs="Times New Roman"/>
          <w:sz w:val="24"/>
          <w:szCs w:val="24"/>
        </w:rPr>
        <w:t>.</w:t>
      </w:r>
      <w:r w:rsidR="00146860" w:rsidRPr="00AC7EA7">
        <w:rPr>
          <w:rFonts w:ascii="Times New Roman" w:hAnsi="Times New Roman" w:cs="Times New Roman"/>
          <w:sz w:val="24"/>
          <w:szCs w:val="24"/>
        </w:rPr>
        <w:t>1. Заработная плата руководител</w:t>
      </w:r>
      <w:r w:rsidR="00335F25">
        <w:rPr>
          <w:rFonts w:ascii="Times New Roman" w:hAnsi="Times New Roman" w:cs="Times New Roman"/>
          <w:sz w:val="24"/>
          <w:szCs w:val="24"/>
        </w:rPr>
        <w:t>я</w:t>
      </w:r>
      <w:r w:rsidR="00146860" w:rsidRPr="00AC7EA7">
        <w:rPr>
          <w:rFonts w:ascii="Times New Roman" w:hAnsi="Times New Roman" w:cs="Times New Roman"/>
          <w:sz w:val="24"/>
          <w:szCs w:val="24"/>
        </w:rPr>
        <w:t xml:space="preserve"> </w:t>
      </w:r>
      <w:r w:rsidR="00B522B4">
        <w:rPr>
          <w:rFonts w:ascii="Times New Roman" w:hAnsi="Times New Roman" w:cs="Times New Roman"/>
          <w:sz w:val="24"/>
          <w:szCs w:val="24"/>
        </w:rPr>
        <w:t>Школы</w:t>
      </w:r>
      <w:r w:rsidR="00146860" w:rsidRPr="00AC7EA7">
        <w:rPr>
          <w:rFonts w:ascii="Times New Roman" w:hAnsi="Times New Roman" w:cs="Times New Roman"/>
          <w:sz w:val="24"/>
          <w:szCs w:val="24"/>
        </w:rPr>
        <w:t xml:space="preserve">, </w:t>
      </w:r>
      <w:r w:rsidR="00B522B4">
        <w:rPr>
          <w:rFonts w:ascii="Times New Roman" w:hAnsi="Times New Roman" w:cs="Times New Roman"/>
          <w:sz w:val="24"/>
          <w:szCs w:val="24"/>
        </w:rPr>
        <w:t>его</w:t>
      </w:r>
      <w:r w:rsidR="00146860" w:rsidRPr="00AC7EA7">
        <w:rPr>
          <w:rFonts w:ascii="Times New Roman" w:hAnsi="Times New Roman" w:cs="Times New Roman"/>
          <w:sz w:val="24"/>
          <w:szCs w:val="24"/>
        </w:rPr>
        <w:t xml:space="preserve"> заместителей и главн</w:t>
      </w:r>
      <w:r w:rsidR="00335F25">
        <w:rPr>
          <w:rFonts w:ascii="Times New Roman" w:hAnsi="Times New Roman" w:cs="Times New Roman"/>
          <w:sz w:val="24"/>
          <w:szCs w:val="24"/>
        </w:rPr>
        <w:t xml:space="preserve">ого </w:t>
      </w:r>
      <w:r w:rsidR="00146860" w:rsidRPr="00AC7EA7">
        <w:rPr>
          <w:rFonts w:ascii="Times New Roman" w:hAnsi="Times New Roman" w:cs="Times New Roman"/>
          <w:sz w:val="24"/>
          <w:szCs w:val="24"/>
        </w:rPr>
        <w:t>бухгалтер</w:t>
      </w:r>
      <w:r w:rsidR="00335F25">
        <w:rPr>
          <w:rFonts w:ascii="Times New Roman" w:hAnsi="Times New Roman" w:cs="Times New Roman"/>
          <w:sz w:val="24"/>
          <w:szCs w:val="24"/>
        </w:rPr>
        <w:t>а</w:t>
      </w:r>
      <w:r w:rsidR="00146860" w:rsidRPr="00AC7EA7">
        <w:rPr>
          <w:rFonts w:ascii="Times New Roman" w:hAnsi="Times New Roman" w:cs="Times New Roman"/>
          <w:sz w:val="24"/>
          <w:szCs w:val="24"/>
        </w:rPr>
        <w:t xml:space="preserve"> состоит из должностных окладов, выплат компенсационного и стимулирующего характера.</w:t>
      </w:r>
      <w:r w:rsidR="00A84CAA">
        <w:rPr>
          <w:rFonts w:ascii="Times New Roman" w:hAnsi="Times New Roman" w:cs="Times New Roman"/>
          <w:sz w:val="24"/>
          <w:szCs w:val="24"/>
        </w:rPr>
        <w:t xml:space="preserve"> </w:t>
      </w:r>
    </w:p>
    <w:p w:rsidR="00146860" w:rsidRPr="00AC7EA7" w:rsidRDefault="00954EC5" w:rsidP="00954EC5">
      <w:pPr>
        <w:pStyle w:val="ConsPlusNormal"/>
        <w:ind w:firstLine="709"/>
        <w:jc w:val="both"/>
        <w:rPr>
          <w:rFonts w:ascii="Times New Roman" w:hAnsi="Times New Roman" w:cs="Times New Roman"/>
          <w:sz w:val="24"/>
          <w:szCs w:val="24"/>
        </w:rPr>
      </w:pPr>
      <w:r w:rsidRPr="00954EC5">
        <w:rPr>
          <w:rFonts w:ascii="Times New Roman" w:hAnsi="Times New Roman" w:cs="Times New Roman"/>
          <w:sz w:val="24"/>
          <w:szCs w:val="24"/>
        </w:rPr>
        <w:t>8</w:t>
      </w:r>
      <w:r w:rsidR="009F0CB5">
        <w:rPr>
          <w:rFonts w:ascii="Times New Roman" w:hAnsi="Times New Roman" w:cs="Times New Roman"/>
          <w:sz w:val="24"/>
          <w:szCs w:val="24"/>
        </w:rPr>
        <w:t>.</w:t>
      </w:r>
      <w:r w:rsidR="00146860" w:rsidRPr="00AC7EA7">
        <w:rPr>
          <w:rFonts w:ascii="Times New Roman" w:hAnsi="Times New Roman" w:cs="Times New Roman"/>
          <w:sz w:val="24"/>
          <w:szCs w:val="24"/>
        </w:rPr>
        <w:t xml:space="preserve">2. Должностной оклад руководителя </w:t>
      </w:r>
      <w:r w:rsidR="00B522B4">
        <w:rPr>
          <w:rFonts w:ascii="Times New Roman" w:hAnsi="Times New Roman" w:cs="Times New Roman"/>
          <w:sz w:val="24"/>
          <w:szCs w:val="24"/>
        </w:rPr>
        <w:t>Школы</w:t>
      </w:r>
      <w:r w:rsidR="00146860" w:rsidRPr="00AC7EA7">
        <w:rPr>
          <w:rFonts w:ascii="Times New Roman" w:hAnsi="Times New Roman" w:cs="Times New Roman"/>
          <w:sz w:val="24"/>
          <w:szCs w:val="24"/>
        </w:rPr>
        <w:t xml:space="preserve"> устанавливается учредителем один раз в год на начало учебного года в зависимости от группы по оплате труда и рассчитывается по формуле:</w:t>
      </w:r>
    </w:p>
    <w:p w:rsidR="00146860" w:rsidRPr="00AC7EA7" w:rsidRDefault="007528BF" w:rsidP="00954EC5">
      <w:pPr>
        <w:autoSpaceDE w:val="0"/>
        <w:autoSpaceDN w:val="0"/>
        <w:adjustRightInd w:val="0"/>
        <w:ind w:left="0" w:firstLine="709"/>
        <w:rPr>
          <w:rFonts w:eastAsia="Calibri"/>
        </w:rPr>
      </w:pPr>
      <m:oMathPara>
        <m:oMathParaPr>
          <m:jc m:val="center"/>
        </m:oMathParaPr>
        <m:oMath>
          <m:sSub>
            <m:sSubPr>
              <m:ctrlPr>
                <w:rPr>
                  <w:rFonts w:ascii="Cambria Math" w:eastAsia="Calibri" w:hAnsi="Cambria Math"/>
                  <w:i/>
                  <w:lang w:val="en-US"/>
                </w:rPr>
              </m:ctrlPr>
            </m:sSubPr>
            <m:e>
              <m:r>
                <w:rPr>
                  <w:rFonts w:ascii="Cambria Math" w:eastAsia="Calibri" w:hAnsi="Cambria Math"/>
                  <w:lang w:val="en-US"/>
                </w:rPr>
                <m:t>O</m:t>
              </m:r>
            </m:e>
            <m:sub>
              <m:r>
                <w:rPr>
                  <w:rFonts w:ascii="Cambria Math" w:eastAsia="Calibri" w:hAnsi="Cambria Math"/>
                  <w:lang w:val="en-US"/>
                </w:rPr>
                <m:t>d</m:t>
              </m:r>
            </m:sub>
          </m:sSub>
          <m:r>
            <w:rPr>
              <w:rFonts w:ascii="Cambria Math" w:eastAsia="Calibri"/>
            </w:rPr>
            <m:t>=</m:t>
          </m:r>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r>
            <w:rPr>
              <w:rFonts w:eastAsia="Calibri"/>
            </w:rPr>
            <m:t>×</m:t>
          </m:r>
          <m:r>
            <w:rPr>
              <w:rFonts w:ascii="Cambria Math" w:eastAsia="Calibri" w:hAnsi="Cambria Math"/>
              <w:lang w:val="en-US"/>
            </w:rPr>
            <m:t>S</m:t>
          </m:r>
          <m:r>
            <w:rPr>
              <w:rFonts w:ascii="Cambria Math" w:eastAsia="Calibri"/>
            </w:rPr>
            <m:t>,</m:t>
          </m:r>
        </m:oMath>
      </m:oMathPara>
    </w:p>
    <w:p w:rsidR="00146860" w:rsidRPr="00AC7EA7" w:rsidRDefault="00146860" w:rsidP="00954EC5">
      <w:pPr>
        <w:pStyle w:val="ConsPlusNormal"/>
        <w:ind w:firstLine="709"/>
        <w:jc w:val="both"/>
        <w:rPr>
          <w:rFonts w:ascii="Times New Roman" w:hAnsi="Times New Roman" w:cs="Times New Roman"/>
          <w:sz w:val="24"/>
          <w:szCs w:val="24"/>
        </w:rPr>
      </w:pPr>
      <w:r w:rsidRPr="00AC7EA7">
        <w:rPr>
          <w:rFonts w:ascii="Times New Roman" w:hAnsi="Times New Roman" w:cs="Times New Roman"/>
          <w:sz w:val="24"/>
          <w:szCs w:val="24"/>
        </w:rPr>
        <w:t>где:</w:t>
      </w:r>
    </w:p>
    <w:p w:rsidR="00146860" w:rsidRPr="00AC7EA7" w:rsidRDefault="007528BF" w:rsidP="00954EC5">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oMath>
      <w:r w:rsidR="00146860" w:rsidRPr="00AC7EA7">
        <w:t>–должностной оклад руководителя организации дополнительного образования</w:t>
      </w:r>
      <w:r w:rsidR="00146860" w:rsidRPr="00AC7EA7">
        <w:rPr>
          <w:rFonts w:eastAsia="Calibri"/>
        </w:rPr>
        <w:t>;</w:t>
      </w:r>
    </w:p>
    <w:p w:rsidR="00146860" w:rsidRPr="00AC7EA7" w:rsidRDefault="007528BF" w:rsidP="00954EC5">
      <w:pPr>
        <w:autoSpaceDE w:val="0"/>
        <w:autoSpaceDN w:val="0"/>
        <w:adjustRightInd w:val="0"/>
        <w:ind w:left="0" w:firstLine="709"/>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oMath>
      <w:r w:rsidR="00146860" w:rsidRPr="00AC7EA7">
        <w:t>–</w:t>
      </w:r>
      <w:r w:rsidR="00146860" w:rsidRPr="00AC7EA7">
        <w:rPr>
          <w:rFonts w:eastAsia="Calibri"/>
        </w:rPr>
        <w:t xml:space="preserve"> размер</w:t>
      </w:r>
      <w:r w:rsidR="00977D61" w:rsidRPr="00AC7EA7">
        <w:rPr>
          <w:rFonts w:eastAsia="Calibri"/>
        </w:rPr>
        <w:t xml:space="preserve"> </w:t>
      </w:r>
      <w:r w:rsidR="00146860" w:rsidRPr="00AC7EA7">
        <w:rPr>
          <w:rFonts w:eastAsia="Calibri"/>
        </w:rPr>
        <w:t>базового оклада руководителя;</w:t>
      </w:r>
    </w:p>
    <w:p w:rsidR="00146860" w:rsidRPr="00AC7EA7" w:rsidRDefault="00146860" w:rsidP="00954EC5">
      <w:pPr>
        <w:autoSpaceDE w:val="0"/>
        <w:autoSpaceDN w:val="0"/>
        <w:adjustRightInd w:val="0"/>
        <w:ind w:left="0" w:firstLine="709"/>
        <w:rPr>
          <w:rFonts w:eastAsia="Calibri"/>
        </w:rPr>
      </w:pPr>
      <w:r w:rsidRPr="00AC7EA7">
        <w:rPr>
          <w:rFonts w:eastAsia="Calibri"/>
          <w:i/>
        </w:rPr>
        <w:t>S</w:t>
      </w:r>
      <w:r w:rsidRPr="00AC7EA7">
        <w:t>–</w:t>
      </w:r>
      <w:r w:rsidRPr="00AC7EA7">
        <w:rPr>
          <w:rFonts w:eastAsia="Calibri"/>
        </w:rPr>
        <w:t xml:space="preserve"> фактически отработанное время (ставка).</w:t>
      </w:r>
    </w:p>
    <w:p w:rsidR="00146860" w:rsidRPr="00AC7EA7" w:rsidRDefault="00146860" w:rsidP="00954EC5">
      <w:pPr>
        <w:pStyle w:val="ConsPlusNormal"/>
        <w:ind w:firstLine="709"/>
        <w:jc w:val="both"/>
        <w:rPr>
          <w:rFonts w:ascii="Times New Roman" w:hAnsi="Times New Roman" w:cs="Times New Roman"/>
          <w:sz w:val="24"/>
          <w:szCs w:val="24"/>
        </w:rPr>
      </w:pPr>
      <w:r w:rsidRPr="00AC7EA7">
        <w:rPr>
          <w:rFonts w:ascii="Times New Roman" w:hAnsi="Times New Roman" w:cs="Times New Roman"/>
          <w:sz w:val="24"/>
          <w:szCs w:val="24"/>
        </w:rPr>
        <w:t xml:space="preserve">Группа по оплате труда руководителя </w:t>
      </w:r>
      <w:r w:rsidR="00B522B4">
        <w:rPr>
          <w:rFonts w:ascii="Times New Roman" w:hAnsi="Times New Roman" w:cs="Times New Roman"/>
          <w:sz w:val="24"/>
          <w:szCs w:val="24"/>
        </w:rPr>
        <w:t>Школы</w:t>
      </w:r>
      <w:r w:rsidRPr="00AC7EA7">
        <w:rPr>
          <w:rFonts w:ascii="Times New Roman" w:hAnsi="Times New Roman" w:cs="Times New Roman"/>
          <w:sz w:val="24"/>
          <w:szCs w:val="24"/>
        </w:rPr>
        <w:t xml:space="preserve"> определяется в зависимости от количества численности обучающихся.</w:t>
      </w:r>
    </w:p>
    <w:p w:rsidR="00146860" w:rsidRPr="00AC7EA7" w:rsidRDefault="00954EC5" w:rsidP="00954EC5">
      <w:pPr>
        <w:pStyle w:val="ConsPlusNormal"/>
        <w:ind w:firstLine="709"/>
        <w:jc w:val="both"/>
        <w:rPr>
          <w:rFonts w:ascii="Times New Roman" w:hAnsi="Times New Roman" w:cs="Times New Roman"/>
          <w:sz w:val="24"/>
          <w:szCs w:val="24"/>
        </w:rPr>
      </w:pPr>
      <w:r w:rsidRPr="00954EC5">
        <w:rPr>
          <w:rFonts w:ascii="Times New Roman" w:hAnsi="Times New Roman" w:cs="Times New Roman"/>
          <w:sz w:val="24"/>
          <w:szCs w:val="24"/>
        </w:rPr>
        <w:t>8</w:t>
      </w:r>
      <w:r w:rsidR="003D1A1F">
        <w:rPr>
          <w:rFonts w:ascii="Times New Roman" w:hAnsi="Times New Roman" w:cs="Times New Roman"/>
          <w:sz w:val="24"/>
          <w:szCs w:val="24"/>
        </w:rPr>
        <w:t>.</w:t>
      </w:r>
      <w:r w:rsidR="00146860" w:rsidRPr="00AC7EA7">
        <w:rPr>
          <w:rFonts w:ascii="Times New Roman" w:hAnsi="Times New Roman" w:cs="Times New Roman"/>
          <w:sz w:val="24"/>
          <w:szCs w:val="24"/>
        </w:rPr>
        <w:t xml:space="preserve">3. Должностные оклады заместителей руководителей и главных бухгалтеров в организациях дополнительного образования устанавливаются на </w:t>
      </w:r>
      <w:r w:rsidR="00977D61" w:rsidRPr="00AC7EA7">
        <w:rPr>
          <w:rFonts w:ascii="Times New Roman" w:hAnsi="Times New Roman" w:cs="Times New Roman"/>
          <w:sz w:val="24"/>
          <w:szCs w:val="24"/>
        </w:rPr>
        <w:t>2</w:t>
      </w:r>
      <w:r w:rsidR="00146860" w:rsidRPr="00AC7EA7">
        <w:rPr>
          <w:rFonts w:ascii="Times New Roman" w:hAnsi="Times New Roman" w:cs="Times New Roman"/>
          <w:sz w:val="24"/>
          <w:szCs w:val="24"/>
        </w:rPr>
        <w:t>0</w:t>
      </w:r>
      <w:r w:rsidR="00A84CAA">
        <w:rPr>
          <w:rFonts w:ascii="Times New Roman" w:hAnsi="Times New Roman" w:cs="Times New Roman"/>
          <w:sz w:val="24"/>
          <w:szCs w:val="24"/>
        </w:rPr>
        <w:t>-30</w:t>
      </w:r>
      <w:r w:rsidR="00146860" w:rsidRPr="00AC7EA7">
        <w:rPr>
          <w:rFonts w:ascii="Times New Roman" w:hAnsi="Times New Roman" w:cs="Times New Roman"/>
          <w:sz w:val="24"/>
          <w:szCs w:val="24"/>
        </w:rPr>
        <w:t xml:space="preserve"> процентов ниже должностн</w:t>
      </w:r>
      <w:r w:rsidR="00335F25">
        <w:rPr>
          <w:rFonts w:ascii="Times New Roman" w:hAnsi="Times New Roman" w:cs="Times New Roman"/>
          <w:sz w:val="24"/>
          <w:szCs w:val="24"/>
        </w:rPr>
        <w:t>ого</w:t>
      </w:r>
      <w:r w:rsidR="00146860" w:rsidRPr="00AC7EA7">
        <w:rPr>
          <w:rFonts w:ascii="Times New Roman" w:hAnsi="Times New Roman" w:cs="Times New Roman"/>
          <w:sz w:val="24"/>
          <w:szCs w:val="24"/>
        </w:rPr>
        <w:t xml:space="preserve"> оклад</w:t>
      </w:r>
      <w:r w:rsidR="00335F25">
        <w:rPr>
          <w:rFonts w:ascii="Times New Roman" w:hAnsi="Times New Roman" w:cs="Times New Roman"/>
          <w:sz w:val="24"/>
          <w:szCs w:val="24"/>
        </w:rPr>
        <w:t>а</w:t>
      </w:r>
      <w:r w:rsidR="00146860" w:rsidRPr="00AC7EA7">
        <w:rPr>
          <w:rFonts w:ascii="Times New Roman" w:hAnsi="Times New Roman" w:cs="Times New Roman"/>
          <w:sz w:val="24"/>
          <w:szCs w:val="24"/>
        </w:rPr>
        <w:t xml:space="preserve"> </w:t>
      </w:r>
      <w:r w:rsidR="00335F25">
        <w:rPr>
          <w:rFonts w:ascii="Times New Roman" w:hAnsi="Times New Roman" w:cs="Times New Roman"/>
          <w:sz w:val="24"/>
          <w:szCs w:val="24"/>
        </w:rPr>
        <w:t>директора Школы</w:t>
      </w:r>
      <w:r w:rsidR="00146860" w:rsidRPr="00AC7EA7">
        <w:rPr>
          <w:rFonts w:ascii="Times New Roman" w:hAnsi="Times New Roman" w:cs="Times New Roman"/>
          <w:sz w:val="24"/>
          <w:szCs w:val="24"/>
        </w:rPr>
        <w:t>.</w:t>
      </w:r>
    </w:p>
    <w:p w:rsidR="00977D61" w:rsidRPr="00AC7EA7" w:rsidRDefault="00954EC5" w:rsidP="00954EC5">
      <w:pPr>
        <w:pStyle w:val="ConsPlusNormal"/>
        <w:ind w:firstLine="709"/>
        <w:jc w:val="both"/>
        <w:rPr>
          <w:rFonts w:ascii="Times New Roman" w:hAnsi="Times New Roman" w:cs="Times New Roman"/>
          <w:sz w:val="24"/>
          <w:szCs w:val="24"/>
        </w:rPr>
      </w:pPr>
      <w:r w:rsidRPr="00B522B4">
        <w:rPr>
          <w:rFonts w:ascii="Times New Roman" w:hAnsi="Times New Roman" w:cs="Times New Roman"/>
          <w:sz w:val="24"/>
          <w:szCs w:val="24"/>
        </w:rPr>
        <w:t>8</w:t>
      </w:r>
      <w:r w:rsidR="003D1A1F">
        <w:rPr>
          <w:rFonts w:ascii="Times New Roman" w:hAnsi="Times New Roman" w:cs="Times New Roman"/>
          <w:sz w:val="24"/>
          <w:szCs w:val="24"/>
        </w:rPr>
        <w:t>.</w:t>
      </w:r>
      <w:r w:rsidR="00146860" w:rsidRPr="00AC7EA7">
        <w:rPr>
          <w:rFonts w:ascii="Times New Roman" w:hAnsi="Times New Roman" w:cs="Times New Roman"/>
          <w:sz w:val="24"/>
          <w:szCs w:val="24"/>
        </w:rPr>
        <w:t xml:space="preserve">4. Группа по оплате труда руководителей, размеры базового и должностного окладов руководителей </w:t>
      </w:r>
      <w:r w:rsidR="00977D61" w:rsidRPr="00AC7EA7">
        <w:rPr>
          <w:rFonts w:ascii="Times New Roman" w:hAnsi="Times New Roman" w:cs="Times New Roman"/>
          <w:sz w:val="24"/>
          <w:szCs w:val="24"/>
        </w:rPr>
        <w:t>и выплаты стимулирующего характера</w:t>
      </w:r>
    </w:p>
    <w:tbl>
      <w:tblPr>
        <w:tblW w:w="5081"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tblPr>
      <w:tblGrid>
        <w:gridCol w:w="1910"/>
        <w:gridCol w:w="3517"/>
        <w:gridCol w:w="2055"/>
        <w:gridCol w:w="2332"/>
      </w:tblGrid>
      <w:tr w:rsidR="00977D61" w:rsidRPr="00AC7EA7" w:rsidTr="00977D61">
        <w:trPr>
          <w:trHeight w:val="1667"/>
        </w:trPr>
        <w:tc>
          <w:tcPr>
            <w:tcW w:w="973" w:type="pct"/>
            <w:shd w:val="clear" w:color="auto" w:fill="auto"/>
            <w:hideMark/>
          </w:tcPr>
          <w:p w:rsidR="00977D61" w:rsidRPr="00AC7EA7" w:rsidRDefault="00977D61" w:rsidP="00AC7EA7">
            <w:pPr>
              <w:ind w:left="0" w:firstLine="0"/>
              <w:jc w:val="center"/>
            </w:pPr>
            <w:r w:rsidRPr="00AC7EA7">
              <w:t>Группа по оплате труда руководителя</w:t>
            </w:r>
          </w:p>
        </w:tc>
        <w:tc>
          <w:tcPr>
            <w:tcW w:w="1792" w:type="pct"/>
            <w:shd w:val="clear" w:color="auto" w:fill="auto"/>
            <w:hideMark/>
          </w:tcPr>
          <w:p w:rsidR="00977D61" w:rsidRPr="00AC7EA7" w:rsidRDefault="00977D61" w:rsidP="00AC7EA7">
            <w:pPr>
              <w:ind w:left="0" w:firstLine="0"/>
              <w:jc w:val="center"/>
            </w:pPr>
            <w:r w:rsidRPr="00AC7EA7">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1047"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t>Базовый оклад, рублей</w:t>
            </w:r>
          </w:p>
        </w:tc>
        <w:tc>
          <w:tcPr>
            <w:tcW w:w="1188"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t>Выплаты стимулирующего характера, рублей</w:t>
            </w:r>
          </w:p>
        </w:tc>
      </w:tr>
      <w:tr w:rsidR="00977D61" w:rsidRPr="00AC7EA7" w:rsidTr="00B563FA">
        <w:trPr>
          <w:trHeight w:val="265"/>
        </w:trPr>
        <w:tc>
          <w:tcPr>
            <w:tcW w:w="973"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bookmarkStart w:id="3" w:name="P1632"/>
            <w:bookmarkEnd w:id="3"/>
            <w:r w:rsidRPr="00AC7EA7">
              <w:rPr>
                <w:kern w:val="24"/>
              </w:rPr>
              <w:t>1</w:t>
            </w:r>
          </w:p>
        </w:tc>
        <w:tc>
          <w:tcPr>
            <w:tcW w:w="1792"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0 – 200</w:t>
            </w:r>
          </w:p>
        </w:tc>
        <w:tc>
          <w:tcPr>
            <w:tcW w:w="1047"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18000</w:t>
            </w:r>
          </w:p>
        </w:tc>
        <w:tc>
          <w:tcPr>
            <w:tcW w:w="1188"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1000</w:t>
            </w:r>
          </w:p>
        </w:tc>
      </w:tr>
      <w:tr w:rsidR="00977D61" w:rsidRPr="00AC7EA7" w:rsidTr="00B563FA">
        <w:trPr>
          <w:trHeight w:val="254"/>
        </w:trPr>
        <w:tc>
          <w:tcPr>
            <w:tcW w:w="973"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2</w:t>
            </w:r>
          </w:p>
        </w:tc>
        <w:tc>
          <w:tcPr>
            <w:tcW w:w="1792"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201 – 400</w:t>
            </w:r>
          </w:p>
        </w:tc>
        <w:tc>
          <w:tcPr>
            <w:tcW w:w="1047"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20000</w:t>
            </w:r>
          </w:p>
        </w:tc>
        <w:tc>
          <w:tcPr>
            <w:tcW w:w="1188"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2000</w:t>
            </w:r>
          </w:p>
        </w:tc>
      </w:tr>
      <w:tr w:rsidR="00977D61" w:rsidRPr="00AC7EA7" w:rsidTr="00B563FA">
        <w:trPr>
          <w:trHeight w:val="231"/>
        </w:trPr>
        <w:tc>
          <w:tcPr>
            <w:tcW w:w="973"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3</w:t>
            </w:r>
          </w:p>
        </w:tc>
        <w:tc>
          <w:tcPr>
            <w:tcW w:w="1792"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401 – 700</w:t>
            </w:r>
          </w:p>
        </w:tc>
        <w:tc>
          <w:tcPr>
            <w:tcW w:w="1047"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24000</w:t>
            </w:r>
          </w:p>
        </w:tc>
        <w:tc>
          <w:tcPr>
            <w:tcW w:w="1188"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2000</w:t>
            </w:r>
          </w:p>
        </w:tc>
      </w:tr>
      <w:tr w:rsidR="00977D61" w:rsidRPr="00AC7EA7" w:rsidTr="00B563FA">
        <w:trPr>
          <w:trHeight w:val="220"/>
        </w:trPr>
        <w:tc>
          <w:tcPr>
            <w:tcW w:w="973"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4</w:t>
            </w:r>
          </w:p>
        </w:tc>
        <w:tc>
          <w:tcPr>
            <w:tcW w:w="1792"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701 – 1200</w:t>
            </w:r>
          </w:p>
        </w:tc>
        <w:tc>
          <w:tcPr>
            <w:tcW w:w="1047"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25000</w:t>
            </w:r>
          </w:p>
        </w:tc>
        <w:tc>
          <w:tcPr>
            <w:tcW w:w="1188"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3000</w:t>
            </w:r>
          </w:p>
        </w:tc>
      </w:tr>
      <w:tr w:rsidR="00977D61" w:rsidRPr="00AC7EA7" w:rsidTr="00B563FA">
        <w:trPr>
          <w:trHeight w:val="197"/>
        </w:trPr>
        <w:tc>
          <w:tcPr>
            <w:tcW w:w="973"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5</w:t>
            </w:r>
          </w:p>
        </w:tc>
        <w:tc>
          <w:tcPr>
            <w:tcW w:w="1792"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1201 – 1800</w:t>
            </w:r>
          </w:p>
        </w:tc>
        <w:tc>
          <w:tcPr>
            <w:tcW w:w="1047"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28000</w:t>
            </w:r>
          </w:p>
        </w:tc>
        <w:tc>
          <w:tcPr>
            <w:tcW w:w="1188"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4000</w:t>
            </w:r>
          </w:p>
        </w:tc>
      </w:tr>
      <w:tr w:rsidR="00977D61" w:rsidRPr="00AC7EA7" w:rsidTr="00B563FA">
        <w:trPr>
          <w:trHeight w:val="289"/>
        </w:trPr>
        <w:tc>
          <w:tcPr>
            <w:tcW w:w="973"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6</w:t>
            </w:r>
          </w:p>
        </w:tc>
        <w:tc>
          <w:tcPr>
            <w:tcW w:w="1792"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rPr>
                <w:lang w:val="en-US"/>
              </w:rPr>
            </w:pPr>
            <w:r w:rsidRPr="00AC7EA7">
              <w:rPr>
                <w:kern w:val="24"/>
              </w:rPr>
              <w:t>1 801 и выше</w:t>
            </w:r>
          </w:p>
        </w:tc>
        <w:tc>
          <w:tcPr>
            <w:tcW w:w="1047"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30000</w:t>
            </w:r>
          </w:p>
        </w:tc>
        <w:tc>
          <w:tcPr>
            <w:tcW w:w="1188" w:type="pct"/>
            <w:shd w:val="clear" w:color="auto" w:fill="auto"/>
            <w:tcMar>
              <w:top w:w="15" w:type="dxa"/>
              <w:left w:w="15" w:type="dxa"/>
              <w:bottom w:w="0" w:type="dxa"/>
              <w:right w:w="15" w:type="dxa"/>
            </w:tcMar>
            <w:hideMark/>
          </w:tcPr>
          <w:p w:rsidR="00977D61" w:rsidRPr="00AC7EA7" w:rsidRDefault="00977D61" w:rsidP="00AC7EA7">
            <w:pPr>
              <w:ind w:left="0" w:firstLine="0"/>
              <w:jc w:val="center"/>
              <w:textAlignment w:val="center"/>
            </w:pPr>
            <w:r w:rsidRPr="00AC7EA7">
              <w:rPr>
                <w:kern w:val="24"/>
              </w:rPr>
              <w:t>5000</w:t>
            </w:r>
          </w:p>
        </w:tc>
      </w:tr>
      <w:tr w:rsidR="00977D61" w:rsidRPr="00AC7EA7" w:rsidTr="00977D61">
        <w:trPr>
          <w:trHeight w:val="460"/>
        </w:trPr>
        <w:tc>
          <w:tcPr>
            <w:tcW w:w="5000" w:type="pct"/>
            <w:gridSpan w:val="4"/>
            <w:shd w:val="clear" w:color="auto" w:fill="auto"/>
            <w:tcMar>
              <w:top w:w="15" w:type="dxa"/>
              <w:left w:w="15" w:type="dxa"/>
              <w:bottom w:w="0" w:type="dxa"/>
              <w:right w:w="15" w:type="dxa"/>
            </w:tcMar>
          </w:tcPr>
          <w:p w:rsidR="00977D61" w:rsidRPr="00AC7EA7" w:rsidRDefault="00977D61" w:rsidP="00AC7EA7">
            <w:pPr>
              <w:ind w:left="0" w:firstLine="0"/>
              <w:textAlignment w:val="center"/>
              <w:rPr>
                <w:kern w:val="24"/>
              </w:rPr>
            </w:pPr>
            <w:r w:rsidRPr="00AC7EA7">
              <w:rPr>
                <w:kern w:val="24"/>
              </w:rPr>
              <w:t xml:space="preserve">*       </w:t>
            </w:r>
            <w:r w:rsidRPr="00AC7EA7">
              <w:t> Контингент учащихся организации дополнительного образования, осуществляющих деятельность в области адаптивной физической культуры и спорта (детско-юношеская спортивно-адаптивная школа), учитывается с коэффициентом 3.</w:t>
            </w:r>
          </w:p>
        </w:tc>
      </w:tr>
    </w:tbl>
    <w:p w:rsidR="00146860" w:rsidRPr="00AC7EA7" w:rsidRDefault="00146860" w:rsidP="00B522B4">
      <w:pPr>
        <w:pStyle w:val="ConsPlusNormal"/>
        <w:ind w:firstLine="709"/>
        <w:jc w:val="both"/>
        <w:rPr>
          <w:rFonts w:ascii="Times New Roman" w:hAnsi="Times New Roman" w:cs="Times New Roman"/>
          <w:sz w:val="24"/>
          <w:szCs w:val="24"/>
        </w:rPr>
      </w:pPr>
      <w:r w:rsidRPr="00AC7EA7">
        <w:rPr>
          <w:rFonts w:ascii="Times New Roman" w:hAnsi="Times New Roman" w:cs="Times New Roman"/>
          <w:sz w:val="24"/>
          <w:szCs w:val="24"/>
        </w:rPr>
        <w:t xml:space="preserve">Выплаты стимулирующего характера могут осуществляться ежемесячно, по итогам работы за год, за выполнение важных и особо важных заданий. </w:t>
      </w:r>
    </w:p>
    <w:p w:rsidR="00977D61" w:rsidRPr="00A84CAA" w:rsidRDefault="00146860" w:rsidP="00B522B4">
      <w:pPr>
        <w:pStyle w:val="ConsPlusNormal"/>
        <w:ind w:firstLine="709"/>
        <w:jc w:val="both"/>
        <w:rPr>
          <w:rFonts w:ascii="Times New Roman" w:hAnsi="Times New Roman" w:cs="Times New Roman"/>
          <w:sz w:val="24"/>
          <w:szCs w:val="24"/>
        </w:rPr>
      </w:pPr>
      <w:r w:rsidRPr="00AC7EA7">
        <w:rPr>
          <w:rFonts w:ascii="Times New Roman" w:hAnsi="Times New Roman" w:cs="Times New Roman"/>
          <w:sz w:val="24"/>
          <w:szCs w:val="24"/>
        </w:rPr>
        <w:t xml:space="preserve">Предельный уровень выплат стимулирующего характера </w:t>
      </w:r>
      <w:r w:rsidR="00977D61" w:rsidRPr="00AC7EA7">
        <w:rPr>
          <w:rFonts w:ascii="Times New Roman" w:hAnsi="Times New Roman" w:cs="Times New Roman"/>
          <w:sz w:val="24"/>
          <w:szCs w:val="24"/>
        </w:rPr>
        <w:t xml:space="preserve">заместителям руководителя, главному бухгалтеру </w:t>
      </w:r>
      <w:r w:rsidRPr="00AC7EA7">
        <w:rPr>
          <w:rFonts w:ascii="Times New Roman" w:hAnsi="Times New Roman" w:cs="Times New Roman"/>
          <w:sz w:val="24"/>
          <w:szCs w:val="24"/>
        </w:rPr>
        <w:t>устанавливается до 70 процентов от выплат стимулирующего характера руководителя организации дополнительного</w:t>
      </w:r>
      <w:r w:rsidR="009F0CB5">
        <w:rPr>
          <w:rFonts w:ascii="Times New Roman" w:hAnsi="Times New Roman" w:cs="Times New Roman"/>
          <w:sz w:val="24"/>
          <w:szCs w:val="24"/>
        </w:rPr>
        <w:t>.</w:t>
      </w:r>
    </w:p>
    <w:p w:rsidR="003D1A1F" w:rsidRPr="008076A1" w:rsidRDefault="00DC08DE" w:rsidP="00B522B4">
      <w:pPr>
        <w:pStyle w:val="ConsPlusNormal"/>
        <w:ind w:firstLine="709"/>
        <w:jc w:val="both"/>
        <w:rPr>
          <w:rFonts w:ascii="Times New Roman" w:hAnsi="Times New Roman" w:cs="Times New Roman"/>
          <w:sz w:val="24"/>
          <w:szCs w:val="24"/>
        </w:rPr>
      </w:pPr>
      <w:r>
        <w:rPr>
          <w:rFonts w:ascii="Times New Roman" w:hAnsi="Times New Roman" w:cs="Times New Roman"/>
          <w:sz w:val="24"/>
          <w:szCs w:val="24"/>
        </w:rPr>
        <w:t>Директору Школы</w:t>
      </w:r>
      <w:r w:rsidR="00A84CAA" w:rsidRPr="008076A1">
        <w:rPr>
          <w:rFonts w:ascii="Times New Roman" w:hAnsi="Times New Roman" w:cs="Times New Roman"/>
          <w:sz w:val="24"/>
          <w:szCs w:val="24"/>
        </w:rPr>
        <w:t xml:space="preserve"> предусматривается выплата за счет средств, полученных от приносящей доход деятельности, за результативность организации деятельности, приносящей доход, в соответствии с критериями эффективности деятельности. </w:t>
      </w:r>
    </w:p>
    <w:p w:rsidR="00335F25" w:rsidRDefault="00335F25" w:rsidP="00B563FA">
      <w:pPr>
        <w:pStyle w:val="ConsPlusNormal"/>
        <w:ind w:firstLine="0"/>
        <w:jc w:val="center"/>
        <w:rPr>
          <w:rFonts w:ascii="Times New Roman" w:hAnsi="Times New Roman" w:cs="Times New Roman"/>
          <w:b/>
          <w:sz w:val="24"/>
          <w:szCs w:val="24"/>
        </w:rPr>
      </w:pPr>
    </w:p>
    <w:p w:rsidR="00903A31" w:rsidRDefault="00903A31" w:rsidP="00B563FA">
      <w:pPr>
        <w:pStyle w:val="ConsPlusNormal"/>
        <w:ind w:firstLine="0"/>
        <w:jc w:val="center"/>
        <w:rPr>
          <w:rFonts w:ascii="Times New Roman" w:hAnsi="Times New Roman" w:cs="Times New Roman"/>
          <w:b/>
          <w:sz w:val="24"/>
          <w:szCs w:val="24"/>
        </w:rPr>
      </w:pPr>
    </w:p>
    <w:p w:rsidR="00B563FA" w:rsidRPr="008076A1" w:rsidRDefault="00B522B4" w:rsidP="00B563FA">
      <w:pPr>
        <w:pStyle w:val="ConsPlusNormal"/>
        <w:ind w:firstLine="0"/>
        <w:jc w:val="center"/>
        <w:rPr>
          <w:rFonts w:ascii="Times New Roman" w:hAnsi="Times New Roman" w:cs="Times New Roman"/>
          <w:b/>
          <w:sz w:val="24"/>
          <w:szCs w:val="24"/>
        </w:rPr>
      </w:pPr>
      <w:r>
        <w:rPr>
          <w:rFonts w:ascii="Times New Roman" w:hAnsi="Times New Roman" w:cs="Times New Roman"/>
          <w:b/>
          <w:sz w:val="24"/>
          <w:szCs w:val="24"/>
          <w:lang w:val="en-US"/>
        </w:rPr>
        <w:lastRenderedPageBreak/>
        <w:t>IX</w:t>
      </w:r>
      <w:r w:rsidRPr="008076A1">
        <w:rPr>
          <w:rFonts w:ascii="Times New Roman" w:hAnsi="Times New Roman" w:cs="Times New Roman"/>
          <w:b/>
          <w:sz w:val="24"/>
          <w:szCs w:val="24"/>
        </w:rPr>
        <w:t>. ЗАКЛЮЧИТЕЛЬНЫЕ ПОЛОЖЕНИЯ</w:t>
      </w:r>
    </w:p>
    <w:p w:rsidR="00335F25" w:rsidRDefault="00B522B4" w:rsidP="00393CC0">
      <w:pPr>
        <w:pStyle w:val="ConsPlusNormal"/>
        <w:ind w:firstLine="0"/>
        <w:jc w:val="both"/>
        <w:rPr>
          <w:rFonts w:ascii="Times New Roman" w:hAnsi="Times New Roman" w:cs="Times New Roman"/>
          <w:sz w:val="24"/>
          <w:szCs w:val="24"/>
        </w:rPr>
      </w:pPr>
      <w:r w:rsidRPr="00B522B4">
        <w:rPr>
          <w:rFonts w:ascii="Times New Roman" w:hAnsi="Times New Roman" w:cs="Times New Roman"/>
          <w:sz w:val="24"/>
          <w:szCs w:val="24"/>
        </w:rPr>
        <w:t>9</w:t>
      </w:r>
      <w:r w:rsidR="00E522C4" w:rsidRPr="008076A1">
        <w:rPr>
          <w:rFonts w:ascii="Times New Roman" w:hAnsi="Times New Roman" w:cs="Times New Roman"/>
          <w:sz w:val="24"/>
          <w:szCs w:val="24"/>
        </w:rPr>
        <w:t xml:space="preserve">.1. </w:t>
      </w:r>
      <w:r w:rsidR="00335F25" w:rsidRPr="00335F25">
        <w:rPr>
          <w:rFonts w:ascii="Times New Roman" w:hAnsi="Times New Roman" w:cs="Times New Roman"/>
          <w:sz w:val="24"/>
          <w:szCs w:val="24"/>
        </w:rPr>
        <w:t>Действие настоящего Положения распространяется на</w:t>
      </w:r>
      <w:r w:rsidR="00335F25">
        <w:rPr>
          <w:rFonts w:ascii="Times New Roman" w:hAnsi="Times New Roman" w:cs="Times New Roman"/>
          <w:sz w:val="24"/>
          <w:szCs w:val="24"/>
        </w:rPr>
        <w:t xml:space="preserve"> всех работников, заключивших со Школой</w:t>
      </w:r>
      <w:r w:rsidR="00335F25" w:rsidRPr="00335F25">
        <w:rPr>
          <w:rFonts w:ascii="Times New Roman" w:hAnsi="Times New Roman" w:cs="Times New Roman"/>
          <w:sz w:val="24"/>
          <w:szCs w:val="24"/>
        </w:rPr>
        <w:t xml:space="preserve"> трудовой договор.</w:t>
      </w:r>
    </w:p>
    <w:p w:rsidR="00335F25" w:rsidRPr="00335F25" w:rsidRDefault="00335F25" w:rsidP="00393CC0">
      <w:pPr>
        <w:pStyle w:val="ConsPlusNormal"/>
        <w:ind w:firstLine="0"/>
        <w:jc w:val="both"/>
        <w:rPr>
          <w:rFonts w:ascii="Times New Roman" w:hAnsi="Times New Roman" w:cs="Times New Roman"/>
          <w:sz w:val="24"/>
          <w:szCs w:val="24"/>
        </w:rPr>
      </w:pPr>
      <w:r w:rsidRPr="00B522B4">
        <w:rPr>
          <w:rFonts w:ascii="Times New Roman" w:hAnsi="Times New Roman" w:cs="Times New Roman"/>
          <w:sz w:val="24"/>
          <w:szCs w:val="24"/>
        </w:rPr>
        <w:t>9</w:t>
      </w:r>
      <w:r w:rsidRPr="008076A1">
        <w:rPr>
          <w:rFonts w:ascii="Times New Roman" w:hAnsi="Times New Roman" w:cs="Times New Roman"/>
          <w:sz w:val="24"/>
          <w:szCs w:val="24"/>
        </w:rPr>
        <w:t xml:space="preserve">.2. </w:t>
      </w:r>
      <w:r w:rsidRPr="00335F25">
        <w:rPr>
          <w:rFonts w:ascii="Times New Roman" w:hAnsi="Times New Roman" w:cs="Times New Roman"/>
          <w:sz w:val="24"/>
          <w:szCs w:val="24"/>
        </w:rPr>
        <w:t xml:space="preserve">Настоящее Положение действует до принятия нового с даты введения его в действие </w:t>
      </w:r>
      <w:r>
        <w:rPr>
          <w:rFonts w:ascii="Times New Roman" w:hAnsi="Times New Roman" w:cs="Times New Roman"/>
          <w:sz w:val="24"/>
          <w:szCs w:val="24"/>
        </w:rPr>
        <w:t>приказом директора Школы</w:t>
      </w:r>
      <w:r w:rsidRPr="00335F25">
        <w:rPr>
          <w:rFonts w:ascii="Times New Roman" w:hAnsi="Times New Roman" w:cs="Times New Roman"/>
          <w:sz w:val="24"/>
          <w:szCs w:val="24"/>
        </w:rPr>
        <w:t>.</w:t>
      </w:r>
    </w:p>
    <w:p w:rsidR="00335F25" w:rsidRDefault="00335F25" w:rsidP="00393CC0">
      <w:pPr>
        <w:pStyle w:val="ConsPlusNormal"/>
        <w:ind w:firstLine="0"/>
        <w:jc w:val="both"/>
        <w:rPr>
          <w:rFonts w:ascii="Times New Roman" w:hAnsi="Times New Roman" w:cs="Times New Roman"/>
          <w:sz w:val="24"/>
          <w:szCs w:val="24"/>
        </w:rPr>
      </w:pPr>
      <w:r>
        <w:rPr>
          <w:rFonts w:ascii="Times New Roman" w:hAnsi="Times New Roman" w:cs="Times New Roman"/>
          <w:sz w:val="24"/>
          <w:szCs w:val="24"/>
        </w:rPr>
        <w:t xml:space="preserve">9.3. </w:t>
      </w:r>
      <w:r w:rsidRPr="00335F25">
        <w:rPr>
          <w:rFonts w:ascii="Times New Roman" w:hAnsi="Times New Roman" w:cs="Times New Roman"/>
          <w:sz w:val="24"/>
          <w:szCs w:val="24"/>
        </w:rPr>
        <w:t>Изменения и дополнения в настоящее Положение вносятся общим собранием работников и принимаются на его заседании</w:t>
      </w:r>
      <w:r w:rsidR="00393CC0" w:rsidRPr="00393CC0">
        <w:rPr>
          <w:rFonts w:ascii="Times New Roman" w:hAnsi="Times New Roman" w:cs="Times New Roman"/>
          <w:sz w:val="24"/>
          <w:szCs w:val="24"/>
        </w:rPr>
        <w:t xml:space="preserve"> </w:t>
      </w:r>
      <w:r w:rsidR="00393CC0" w:rsidRPr="008076A1">
        <w:rPr>
          <w:rFonts w:ascii="Times New Roman" w:hAnsi="Times New Roman" w:cs="Times New Roman"/>
          <w:sz w:val="24"/>
          <w:szCs w:val="24"/>
        </w:rPr>
        <w:t>и утвержд</w:t>
      </w:r>
      <w:r w:rsidR="00393CC0">
        <w:rPr>
          <w:rFonts w:ascii="Times New Roman" w:hAnsi="Times New Roman" w:cs="Times New Roman"/>
          <w:sz w:val="24"/>
          <w:szCs w:val="24"/>
        </w:rPr>
        <w:t>аются</w:t>
      </w:r>
      <w:r w:rsidR="00393CC0" w:rsidRPr="008076A1">
        <w:rPr>
          <w:rFonts w:ascii="Times New Roman" w:hAnsi="Times New Roman" w:cs="Times New Roman"/>
          <w:sz w:val="24"/>
          <w:szCs w:val="24"/>
        </w:rPr>
        <w:t xml:space="preserve"> директором</w:t>
      </w:r>
      <w:r w:rsidR="00393CC0">
        <w:rPr>
          <w:rFonts w:ascii="Times New Roman" w:hAnsi="Times New Roman" w:cs="Times New Roman"/>
          <w:sz w:val="24"/>
          <w:szCs w:val="24"/>
        </w:rPr>
        <w:t xml:space="preserve"> Школы</w:t>
      </w: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Default="00903A31" w:rsidP="00393CC0">
      <w:pPr>
        <w:pStyle w:val="ConsPlusNormal"/>
        <w:ind w:firstLine="0"/>
        <w:jc w:val="both"/>
        <w:rPr>
          <w:rFonts w:ascii="Times New Roman" w:hAnsi="Times New Roman" w:cs="Times New Roman"/>
          <w:sz w:val="24"/>
          <w:szCs w:val="24"/>
        </w:rPr>
      </w:pPr>
    </w:p>
    <w:p w:rsidR="00903A31" w:rsidRPr="00B563FA" w:rsidRDefault="00903A31" w:rsidP="00903A31">
      <w:pPr>
        <w:pStyle w:val="ConsPlusNormal"/>
        <w:ind w:firstLine="0"/>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extent cx="6585476" cy="9305925"/>
            <wp:effectExtent l="19050" t="0" r="5824" b="0"/>
            <wp:docPr id="2" name="Рисунок 2" descr="C:\Users\мэлт\Desktop\2020 Локальные акты новые\Положение об условиях отплаты труда последний ли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элт\Desktop\2020 Локальные акты новые\Положение об условиях отплаты труда последний лист.jpg"/>
                    <pic:cNvPicPr>
                      <a:picLocks noChangeAspect="1" noChangeArrowheads="1"/>
                    </pic:cNvPicPr>
                  </pic:nvPicPr>
                  <pic:blipFill>
                    <a:blip r:embed="rId12"/>
                    <a:srcRect/>
                    <a:stretch>
                      <a:fillRect/>
                    </a:stretch>
                  </pic:blipFill>
                  <pic:spPr bwMode="auto">
                    <a:xfrm>
                      <a:off x="0" y="0"/>
                      <a:ext cx="6585206" cy="9305543"/>
                    </a:xfrm>
                    <a:prstGeom prst="rect">
                      <a:avLst/>
                    </a:prstGeom>
                    <a:noFill/>
                    <a:ln w="9525">
                      <a:noFill/>
                      <a:miter lim="800000"/>
                      <a:headEnd/>
                      <a:tailEnd/>
                    </a:ln>
                  </pic:spPr>
                </pic:pic>
              </a:graphicData>
            </a:graphic>
          </wp:inline>
        </w:drawing>
      </w:r>
    </w:p>
    <w:sectPr w:rsidR="00903A31" w:rsidRPr="00B563FA" w:rsidSect="00903A31">
      <w:footerReference w:type="default" r:id="rId13"/>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D2ACB" w:rsidRDefault="003D2ACB" w:rsidP="00015ECA">
      <w:r>
        <w:separator/>
      </w:r>
    </w:p>
  </w:endnote>
  <w:endnote w:type="continuationSeparator" w:id="1">
    <w:p w:rsidR="003D2ACB" w:rsidRDefault="003D2ACB" w:rsidP="00015EC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56625"/>
      <w:docPartObj>
        <w:docPartGallery w:val="Page Numbers (Bottom of Page)"/>
        <w:docPartUnique/>
      </w:docPartObj>
    </w:sdtPr>
    <w:sdtContent>
      <w:p w:rsidR="00903A31" w:rsidRDefault="00903A31">
        <w:pPr>
          <w:pStyle w:val="ac"/>
          <w:jc w:val="center"/>
        </w:pPr>
        <w:fldSimple w:instr=" PAGE   \* MERGEFORMAT ">
          <w:r>
            <w:rPr>
              <w:noProof/>
            </w:rPr>
            <w:t>17</w:t>
          </w:r>
        </w:fldSimple>
      </w:p>
    </w:sdtContent>
  </w:sdt>
  <w:p w:rsidR="00903A31" w:rsidRDefault="00903A31">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D2ACB" w:rsidRDefault="003D2ACB" w:rsidP="00015ECA">
      <w:r>
        <w:separator/>
      </w:r>
    </w:p>
  </w:footnote>
  <w:footnote w:type="continuationSeparator" w:id="1">
    <w:p w:rsidR="003D2ACB" w:rsidRDefault="003D2ACB" w:rsidP="00015EC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5B4688"/>
    <w:multiLevelType w:val="hybridMultilevel"/>
    <w:tmpl w:val="0272415E"/>
    <w:lvl w:ilvl="0" w:tplc="396AFCE2">
      <w:start w:val="6"/>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
    <w:nsid w:val="55F437DA"/>
    <w:multiLevelType w:val="multilevel"/>
    <w:tmpl w:val="D4F8BFEE"/>
    <w:lvl w:ilvl="0">
      <w:start w:val="1"/>
      <w:numFmt w:val="decimal"/>
      <w:lvlText w:val="%1."/>
      <w:lvlJc w:val="left"/>
      <w:pPr>
        <w:ind w:left="720" w:hanging="360"/>
      </w:pPr>
      <w:rPr>
        <w:rFonts w:cs="Times New Roman" w:hint="default"/>
      </w:rPr>
    </w:lvl>
    <w:lvl w:ilvl="1">
      <w:start w:val="1"/>
      <w:numFmt w:val="decimal"/>
      <w:isLgl/>
      <w:lvlText w:val="%1.%2."/>
      <w:lvlJc w:val="left"/>
      <w:pPr>
        <w:ind w:left="1440" w:hanging="720"/>
      </w:pPr>
      <w:rPr>
        <w:rFonts w:cs="Times New Roman" w:hint="default"/>
      </w:rPr>
    </w:lvl>
    <w:lvl w:ilvl="2">
      <w:start w:val="1"/>
      <w:numFmt w:val="decimal"/>
      <w:isLgl/>
      <w:lvlText w:val="%1.%2.%3."/>
      <w:lvlJc w:val="left"/>
      <w:pPr>
        <w:ind w:left="1288"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4320" w:hanging="180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2">
    <w:nsid w:val="6CF8254A"/>
    <w:multiLevelType w:val="hybridMultilevel"/>
    <w:tmpl w:val="633C6CB0"/>
    <w:lvl w:ilvl="0" w:tplc="A300D2E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20"/>
  <w:displayHorizontalDrawingGridEvery w:val="2"/>
  <w:characterSpacingControl w:val="doNotCompress"/>
  <w:footnotePr>
    <w:footnote w:id="0"/>
    <w:footnote w:id="1"/>
  </w:footnotePr>
  <w:endnotePr>
    <w:endnote w:id="0"/>
    <w:endnote w:id="1"/>
  </w:endnotePr>
  <w:compat/>
  <w:rsids>
    <w:rsidRoot w:val="007C6A44"/>
    <w:rsid w:val="000000F1"/>
    <w:rsid w:val="00000440"/>
    <w:rsid w:val="00000962"/>
    <w:rsid w:val="00000FB8"/>
    <w:rsid w:val="000015F9"/>
    <w:rsid w:val="00001C2F"/>
    <w:rsid w:val="00001FD5"/>
    <w:rsid w:val="0000211B"/>
    <w:rsid w:val="00002824"/>
    <w:rsid w:val="00003255"/>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5ECA"/>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EF6"/>
    <w:rsid w:val="0003107B"/>
    <w:rsid w:val="000314F1"/>
    <w:rsid w:val="00031517"/>
    <w:rsid w:val="000317FD"/>
    <w:rsid w:val="00032702"/>
    <w:rsid w:val="00032706"/>
    <w:rsid w:val="00032D6C"/>
    <w:rsid w:val="00032EF4"/>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448"/>
    <w:rsid w:val="00045CB5"/>
    <w:rsid w:val="00045E64"/>
    <w:rsid w:val="00045ED9"/>
    <w:rsid w:val="00046096"/>
    <w:rsid w:val="000462F7"/>
    <w:rsid w:val="0004763A"/>
    <w:rsid w:val="0004793A"/>
    <w:rsid w:val="00047C6F"/>
    <w:rsid w:val="00050429"/>
    <w:rsid w:val="000507C7"/>
    <w:rsid w:val="00050BD6"/>
    <w:rsid w:val="00051380"/>
    <w:rsid w:val="00051428"/>
    <w:rsid w:val="00051B92"/>
    <w:rsid w:val="00051BCE"/>
    <w:rsid w:val="00051F64"/>
    <w:rsid w:val="000523F8"/>
    <w:rsid w:val="00052A70"/>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3"/>
    <w:rsid w:val="00090A16"/>
    <w:rsid w:val="00091307"/>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CD4"/>
    <w:rsid w:val="000A1E39"/>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1BD"/>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D30"/>
    <w:rsid w:val="000C5596"/>
    <w:rsid w:val="000C6531"/>
    <w:rsid w:val="000C65BA"/>
    <w:rsid w:val="000C6B75"/>
    <w:rsid w:val="000C751F"/>
    <w:rsid w:val="000C768D"/>
    <w:rsid w:val="000C7909"/>
    <w:rsid w:val="000C7C53"/>
    <w:rsid w:val="000C7D0A"/>
    <w:rsid w:val="000D00E3"/>
    <w:rsid w:val="000D08EA"/>
    <w:rsid w:val="000D09D3"/>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FD3"/>
    <w:rsid w:val="0011040B"/>
    <w:rsid w:val="001107CA"/>
    <w:rsid w:val="001109A3"/>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60"/>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CD8"/>
    <w:rsid w:val="00173E55"/>
    <w:rsid w:val="00173F41"/>
    <w:rsid w:val="00174550"/>
    <w:rsid w:val="00174F1C"/>
    <w:rsid w:val="0017521E"/>
    <w:rsid w:val="00175B0F"/>
    <w:rsid w:val="00175E2D"/>
    <w:rsid w:val="00175F35"/>
    <w:rsid w:val="00176104"/>
    <w:rsid w:val="0017630E"/>
    <w:rsid w:val="001768A2"/>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3FA"/>
    <w:rsid w:val="001878F0"/>
    <w:rsid w:val="00190398"/>
    <w:rsid w:val="00190892"/>
    <w:rsid w:val="00190EBE"/>
    <w:rsid w:val="00190FAF"/>
    <w:rsid w:val="001915CF"/>
    <w:rsid w:val="001917DA"/>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AF7"/>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ED6"/>
    <w:rsid w:val="001B2AAA"/>
    <w:rsid w:val="001B2E0B"/>
    <w:rsid w:val="001B30F5"/>
    <w:rsid w:val="001B32ED"/>
    <w:rsid w:val="001B3CC1"/>
    <w:rsid w:val="001B43B8"/>
    <w:rsid w:val="001B4A2F"/>
    <w:rsid w:val="001B557F"/>
    <w:rsid w:val="001B5C97"/>
    <w:rsid w:val="001B5E35"/>
    <w:rsid w:val="001B5ED8"/>
    <w:rsid w:val="001B64C2"/>
    <w:rsid w:val="001B6E8E"/>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3254"/>
    <w:rsid w:val="001E36C8"/>
    <w:rsid w:val="001E4118"/>
    <w:rsid w:val="001E42E5"/>
    <w:rsid w:val="001E4D48"/>
    <w:rsid w:val="001E50CA"/>
    <w:rsid w:val="001E5233"/>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41B"/>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A5A"/>
    <w:rsid w:val="00206D13"/>
    <w:rsid w:val="00206EEC"/>
    <w:rsid w:val="00207117"/>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D7A"/>
    <w:rsid w:val="00222DFA"/>
    <w:rsid w:val="002234AB"/>
    <w:rsid w:val="00223870"/>
    <w:rsid w:val="0022490B"/>
    <w:rsid w:val="00224B73"/>
    <w:rsid w:val="002252AA"/>
    <w:rsid w:val="002257A9"/>
    <w:rsid w:val="002259BB"/>
    <w:rsid w:val="00225ECD"/>
    <w:rsid w:val="0022638E"/>
    <w:rsid w:val="00226901"/>
    <w:rsid w:val="00226B10"/>
    <w:rsid w:val="00226E73"/>
    <w:rsid w:val="0022736E"/>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4832"/>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F0F"/>
    <w:rsid w:val="00320ED6"/>
    <w:rsid w:val="0032169F"/>
    <w:rsid w:val="00321AA4"/>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E1C"/>
    <w:rsid w:val="00335F25"/>
    <w:rsid w:val="0033693F"/>
    <w:rsid w:val="00340107"/>
    <w:rsid w:val="003408D4"/>
    <w:rsid w:val="003409CA"/>
    <w:rsid w:val="00340D49"/>
    <w:rsid w:val="00340DBC"/>
    <w:rsid w:val="00341004"/>
    <w:rsid w:val="003410CA"/>
    <w:rsid w:val="00341C2C"/>
    <w:rsid w:val="00341CD5"/>
    <w:rsid w:val="0034275E"/>
    <w:rsid w:val="003434AC"/>
    <w:rsid w:val="003436AB"/>
    <w:rsid w:val="00343FF4"/>
    <w:rsid w:val="00344924"/>
    <w:rsid w:val="003449F5"/>
    <w:rsid w:val="00344BD3"/>
    <w:rsid w:val="00344D76"/>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386C"/>
    <w:rsid w:val="00383883"/>
    <w:rsid w:val="00383C5E"/>
    <w:rsid w:val="00383E5E"/>
    <w:rsid w:val="003841D9"/>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3CC0"/>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6AD"/>
    <w:rsid w:val="003A17C2"/>
    <w:rsid w:val="003A21CA"/>
    <w:rsid w:val="003A241E"/>
    <w:rsid w:val="003A24D8"/>
    <w:rsid w:val="003A2A9B"/>
    <w:rsid w:val="003A2B65"/>
    <w:rsid w:val="003A2C2E"/>
    <w:rsid w:val="003A32FA"/>
    <w:rsid w:val="003A347C"/>
    <w:rsid w:val="003A37B6"/>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BBA"/>
    <w:rsid w:val="003B2D54"/>
    <w:rsid w:val="003B3882"/>
    <w:rsid w:val="003B4D0B"/>
    <w:rsid w:val="003B4EEB"/>
    <w:rsid w:val="003B50A3"/>
    <w:rsid w:val="003B5AEC"/>
    <w:rsid w:val="003B5D80"/>
    <w:rsid w:val="003B622D"/>
    <w:rsid w:val="003B6485"/>
    <w:rsid w:val="003B6807"/>
    <w:rsid w:val="003B6A94"/>
    <w:rsid w:val="003B746D"/>
    <w:rsid w:val="003B7730"/>
    <w:rsid w:val="003B7A98"/>
    <w:rsid w:val="003B7B83"/>
    <w:rsid w:val="003C018F"/>
    <w:rsid w:val="003C0268"/>
    <w:rsid w:val="003C046E"/>
    <w:rsid w:val="003C0E31"/>
    <w:rsid w:val="003C0E49"/>
    <w:rsid w:val="003C10E5"/>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A1F"/>
    <w:rsid w:val="003D1BEE"/>
    <w:rsid w:val="003D2ACB"/>
    <w:rsid w:val="003D31C3"/>
    <w:rsid w:val="003D3204"/>
    <w:rsid w:val="003D3C26"/>
    <w:rsid w:val="003D3E73"/>
    <w:rsid w:val="003D4501"/>
    <w:rsid w:val="003D4944"/>
    <w:rsid w:val="003D4990"/>
    <w:rsid w:val="003D5189"/>
    <w:rsid w:val="003D51F6"/>
    <w:rsid w:val="003D5671"/>
    <w:rsid w:val="003D586A"/>
    <w:rsid w:val="003D5C07"/>
    <w:rsid w:val="003D5FE4"/>
    <w:rsid w:val="003D63F0"/>
    <w:rsid w:val="003D6491"/>
    <w:rsid w:val="003D6D41"/>
    <w:rsid w:val="003D6F12"/>
    <w:rsid w:val="003D751D"/>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657"/>
    <w:rsid w:val="003F4C6B"/>
    <w:rsid w:val="003F52A1"/>
    <w:rsid w:val="003F56BB"/>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435E"/>
    <w:rsid w:val="00414782"/>
    <w:rsid w:val="004150CD"/>
    <w:rsid w:val="0041550D"/>
    <w:rsid w:val="00415521"/>
    <w:rsid w:val="00415663"/>
    <w:rsid w:val="004156B3"/>
    <w:rsid w:val="004160ED"/>
    <w:rsid w:val="004163B3"/>
    <w:rsid w:val="004164AE"/>
    <w:rsid w:val="00416573"/>
    <w:rsid w:val="00416A29"/>
    <w:rsid w:val="00420B31"/>
    <w:rsid w:val="00420D2B"/>
    <w:rsid w:val="00420E39"/>
    <w:rsid w:val="00420E4C"/>
    <w:rsid w:val="00421473"/>
    <w:rsid w:val="004216B4"/>
    <w:rsid w:val="0042187C"/>
    <w:rsid w:val="004219EF"/>
    <w:rsid w:val="00421F81"/>
    <w:rsid w:val="00422266"/>
    <w:rsid w:val="0042267F"/>
    <w:rsid w:val="0042276A"/>
    <w:rsid w:val="004228F0"/>
    <w:rsid w:val="00422A71"/>
    <w:rsid w:val="00422E6B"/>
    <w:rsid w:val="00423337"/>
    <w:rsid w:val="00424D8C"/>
    <w:rsid w:val="00424EA7"/>
    <w:rsid w:val="004250F7"/>
    <w:rsid w:val="0042627F"/>
    <w:rsid w:val="004265B0"/>
    <w:rsid w:val="004270D8"/>
    <w:rsid w:val="0042732B"/>
    <w:rsid w:val="0043061C"/>
    <w:rsid w:val="0043077E"/>
    <w:rsid w:val="00431279"/>
    <w:rsid w:val="00431755"/>
    <w:rsid w:val="00431D7F"/>
    <w:rsid w:val="00432B2A"/>
    <w:rsid w:val="00432EE9"/>
    <w:rsid w:val="004330E2"/>
    <w:rsid w:val="00433826"/>
    <w:rsid w:val="004340B5"/>
    <w:rsid w:val="004341DB"/>
    <w:rsid w:val="0043497E"/>
    <w:rsid w:val="00434B35"/>
    <w:rsid w:val="00435005"/>
    <w:rsid w:val="00435053"/>
    <w:rsid w:val="0043556E"/>
    <w:rsid w:val="00435BAF"/>
    <w:rsid w:val="0043769D"/>
    <w:rsid w:val="004377E1"/>
    <w:rsid w:val="0043794D"/>
    <w:rsid w:val="00440639"/>
    <w:rsid w:val="00440943"/>
    <w:rsid w:val="00440A28"/>
    <w:rsid w:val="00440B25"/>
    <w:rsid w:val="0044208D"/>
    <w:rsid w:val="00442DDE"/>
    <w:rsid w:val="004431E5"/>
    <w:rsid w:val="00443632"/>
    <w:rsid w:val="004444CD"/>
    <w:rsid w:val="0044450E"/>
    <w:rsid w:val="00444651"/>
    <w:rsid w:val="0044473E"/>
    <w:rsid w:val="004448C5"/>
    <w:rsid w:val="004448CD"/>
    <w:rsid w:val="0044494A"/>
    <w:rsid w:val="00444AAE"/>
    <w:rsid w:val="00444B50"/>
    <w:rsid w:val="00444C3E"/>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6D17"/>
    <w:rsid w:val="00476DCF"/>
    <w:rsid w:val="00476FDD"/>
    <w:rsid w:val="004770CC"/>
    <w:rsid w:val="00477439"/>
    <w:rsid w:val="00477A79"/>
    <w:rsid w:val="00480717"/>
    <w:rsid w:val="00480BC1"/>
    <w:rsid w:val="004816C2"/>
    <w:rsid w:val="00482663"/>
    <w:rsid w:val="004828F8"/>
    <w:rsid w:val="004829DA"/>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53B"/>
    <w:rsid w:val="004A2EB1"/>
    <w:rsid w:val="004A3249"/>
    <w:rsid w:val="004A3334"/>
    <w:rsid w:val="004A3959"/>
    <w:rsid w:val="004A3DC9"/>
    <w:rsid w:val="004A3EB5"/>
    <w:rsid w:val="004A414B"/>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241"/>
    <w:rsid w:val="004C031C"/>
    <w:rsid w:val="004C0462"/>
    <w:rsid w:val="004C0668"/>
    <w:rsid w:val="004C0F45"/>
    <w:rsid w:val="004C138B"/>
    <w:rsid w:val="004C14F8"/>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D7D41"/>
    <w:rsid w:val="004E01F7"/>
    <w:rsid w:val="004E0F88"/>
    <w:rsid w:val="004E16BC"/>
    <w:rsid w:val="004E21E0"/>
    <w:rsid w:val="004E26B3"/>
    <w:rsid w:val="004E2EF3"/>
    <w:rsid w:val="004E2F8F"/>
    <w:rsid w:val="004E303C"/>
    <w:rsid w:val="004E41C0"/>
    <w:rsid w:val="004E44CE"/>
    <w:rsid w:val="004E450D"/>
    <w:rsid w:val="004E4975"/>
    <w:rsid w:val="004E4A86"/>
    <w:rsid w:val="004E517A"/>
    <w:rsid w:val="004E555A"/>
    <w:rsid w:val="004E55C8"/>
    <w:rsid w:val="004E59C9"/>
    <w:rsid w:val="004E5A4F"/>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B06"/>
    <w:rsid w:val="004F3B67"/>
    <w:rsid w:val="004F3C56"/>
    <w:rsid w:val="004F4040"/>
    <w:rsid w:val="004F480B"/>
    <w:rsid w:val="004F502D"/>
    <w:rsid w:val="004F52C3"/>
    <w:rsid w:val="004F6175"/>
    <w:rsid w:val="004F68F8"/>
    <w:rsid w:val="004F69F3"/>
    <w:rsid w:val="004F6DEB"/>
    <w:rsid w:val="004F6E70"/>
    <w:rsid w:val="004F6FAC"/>
    <w:rsid w:val="004F7404"/>
    <w:rsid w:val="004F786D"/>
    <w:rsid w:val="004F79C8"/>
    <w:rsid w:val="004F7ADD"/>
    <w:rsid w:val="00500097"/>
    <w:rsid w:val="00500337"/>
    <w:rsid w:val="00500376"/>
    <w:rsid w:val="00500F65"/>
    <w:rsid w:val="0050100D"/>
    <w:rsid w:val="005010C1"/>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438"/>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59E5"/>
    <w:rsid w:val="005365A7"/>
    <w:rsid w:val="00536952"/>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672"/>
    <w:rsid w:val="00560182"/>
    <w:rsid w:val="00560184"/>
    <w:rsid w:val="005606FD"/>
    <w:rsid w:val="00560F6C"/>
    <w:rsid w:val="005613E1"/>
    <w:rsid w:val="0056199F"/>
    <w:rsid w:val="00561D2A"/>
    <w:rsid w:val="00561EED"/>
    <w:rsid w:val="00561F25"/>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8D7"/>
    <w:rsid w:val="00594F96"/>
    <w:rsid w:val="0059557B"/>
    <w:rsid w:val="00595612"/>
    <w:rsid w:val="0059720B"/>
    <w:rsid w:val="005972B6"/>
    <w:rsid w:val="0059781B"/>
    <w:rsid w:val="00597A8C"/>
    <w:rsid w:val="005A028F"/>
    <w:rsid w:val="005A034B"/>
    <w:rsid w:val="005A0C03"/>
    <w:rsid w:val="005A0F26"/>
    <w:rsid w:val="005A1022"/>
    <w:rsid w:val="005A113F"/>
    <w:rsid w:val="005A14DD"/>
    <w:rsid w:val="005A183D"/>
    <w:rsid w:val="005A1DD5"/>
    <w:rsid w:val="005A1FA2"/>
    <w:rsid w:val="005A205F"/>
    <w:rsid w:val="005A23D0"/>
    <w:rsid w:val="005A25AB"/>
    <w:rsid w:val="005A275F"/>
    <w:rsid w:val="005A2793"/>
    <w:rsid w:val="005A2862"/>
    <w:rsid w:val="005A339D"/>
    <w:rsid w:val="005A35E2"/>
    <w:rsid w:val="005A3E66"/>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EFB"/>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BFE"/>
    <w:rsid w:val="005E6CE3"/>
    <w:rsid w:val="005E7CB1"/>
    <w:rsid w:val="005F0271"/>
    <w:rsid w:val="005F069B"/>
    <w:rsid w:val="005F089B"/>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6A8"/>
    <w:rsid w:val="006057A8"/>
    <w:rsid w:val="00605934"/>
    <w:rsid w:val="00605BBB"/>
    <w:rsid w:val="00606077"/>
    <w:rsid w:val="006063F2"/>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6CF"/>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42D"/>
    <w:rsid w:val="00692674"/>
    <w:rsid w:val="00692A31"/>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169C"/>
    <w:rsid w:val="006B1919"/>
    <w:rsid w:val="006B288A"/>
    <w:rsid w:val="006B29ED"/>
    <w:rsid w:val="006B2D08"/>
    <w:rsid w:val="006B310A"/>
    <w:rsid w:val="006B374E"/>
    <w:rsid w:val="006B39AE"/>
    <w:rsid w:val="006B3EEF"/>
    <w:rsid w:val="006B46FA"/>
    <w:rsid w:val="006B4762"/>
    <w:rsid w:val="006B4784"/>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570"/>
    <w:rsid w:val="006C666B"/>
    <w:rsid w:val="006C6E19"/>
    <w:rsid w:val="006C6E7F"/>
    <w:rsid w:val="006C7275"/>
    <w:rsid w:val="006C74AA"/>
    <w:rsid w:val="006C7722"/>
    <w:rsid w:val="006C7739"/>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265"/>
    <w:rsid w:val="006E7474"/>
    <w:rsid w:val="006E7973"/>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CCD"/>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2CB2"/>
    <w:rsid w:val="00742D45"/>
    <w:rsid w:val="00743191"/>
    <w:rsid w:val="007431DB"/>
    <w:rsid w:val="0074475C"/>
    <w:rsid w:val="00744920"/>
    <w:rsid w:val="00745006"/>
    <w:rsid w:val="00745060"/>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8BF"/>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672"/>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80097"/>
    <w:rsid w:val="0078046D"/>
    <w:rsid w:val="00780D9F"/>
    <w:rsid w:val="00781064"/>
    <w:rsid w:val="0078168F"/>
    <w:rsid w:val="007816C2"/>
    <w:rsid w:val="007816F1"/>
    <w:rsid w:val="0078170F"/>
    <w:rsid w:val="0078180B"/>
    <w:rsid w:val="007820B9"/>
    <w:rsid w:val="00782224"/>
    <w:rsid w:val="007822D3"/>
    <w:rsid w:val="007835DF"/>
    <w:rsid w:val="0078372B"/>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E45"/>
    <w:rsid w:val="007A5F82"/>
    <w:rsid w:val="007A6A2A"/>
    <w:rsid w:val="007A6CE0"/>
    <w:rsid w:val="007A724A"/>
    <w:rsid w:val="007A7331"/>
    <w:rsid w:val="007A7544"/>
    <w:rsid w:val="007A7882"/>
    <w:rsid w:val="007A7D94"/>
    <w:rsid w:val="007A7E09"/>
    <w:rsid w:val="007B0C0E"/>
    <w:rsid w:val="007B0F36"/>
    <w:rsid w:val="007B132C"/>
    <w:rsid w:val="007B168A"/>
    <w:rsid w:val="007B201D"/>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A44"/>
    <w:rsid w:val="007C6CB3"/>
    <w:rsid w:val="007C76A3"/>
    <w:rsid w:val="007D0533"/>
    <w:rsid w:val="007D08A3"/>
    <w:rsid w:val="007D0DBB"/>
    <w:rsid w:val="007D0E58"/>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7FD"/>
    <w:rsid w:val="007E0972"/>
    <w:rsid w:val="007E0C12"/>
    <w:rsid w:val="007E0D1D"/>
    <w:rsid w:val="007E17E3"/>
    <w:rsid w:val="007E2ABF"/>
    <w:rsid w:val="007E3687"/>
    <w:rsid w:val="007E377F"/>
    <w:rsid w:val="007E3968"/>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515"/>
    <w:rsid w:val="008076A1"/>
    <w:rsid w:val="00810066"/>
    <w:rsid w:val="0081027E"/>
    <w:rsid w:val="00810634"/>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6FB2"/>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AD6"/>
    <w:rsid w:val="0084042B"/>
    <w:rsid w:val="00840F8F"/>
    <w:rsid w:val="00841064"/>
    <w:rsid w:val="00841554"/>
    <w:rsid w:val="00841AA6"/>
    <w:rsid w:val="00841BA8"/>
    <w:rsid w:val="00841E30"/>
    <w:rsid w:val="008427CF"/>
    <w:rsid w:val="00842D47"/>
    <w:rsid w:val="0084453F"/>
    <w:rsid w:val="00844565"/>
    <w:rsid w:val="00844DB5"/>
    <w:rsid w:val="00844DE4"/>
    <w:rsid w:val="00844E1A"/>
    <w:rsid w:val="00844F01"/>
    <w:rsid w:val="00845191"/>
    <w:rsid w:val="00845581"/>
    <w:rsid w:val="008455E1"/>
    <w:rsid w:val="00845A92"/>
    <w:rsid w:val="00845D8D"/>
    <w:rsid w:val="00846E36"/>
    <w:rsid w:val="008473BB"/>
    <w:rsid w:val="008473F1"/>
    <w:rsid w:val="008478CB"/>
    <w:rsid w:val="00847AF8"/>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8A5"/>
    <w:rsid w:val="00875CA2"/>
    <w:rsid w:val="00875E00"/>
    <w:rsid w:val="00876087"/>
    <w:rsid w:val="008766A8"/>
    <w:rsid w:val="00876C14"/>
    <w:rsid w:val="00877006"/>
    <w:rsid w:val="0087702C"/>
    <w:rsid w:val="008777B9"/>
    <w:rsid w:val="0087792E"/>
    <w:rsid w:val="00880212"/>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EDF"/>
    <w:rsid w:val="008C0FCA"/>
    <w:rsid w:val="008C1248"/>
    <w:rsid w:val="008C132D"/>
    <w:rsid w:val="008C165A"/>
    <w:rsid w:val="008C1667"/>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6FA"/>
    <w:rsid w:val="008D1770"/>
    <w:rsid w:val="008D1FA5"/>
    <w:rsid w:val="008D265A"/>
    <w:rsid w:val="008D267D"/>
    <w:rsid w:val="008D2964"/>
    <w:rsid w:val="008D29BD"/>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5F7A"/>
    <w:rsid w:val="008F6CBE"/>
    <w:rsid w:val="008F6D52"/>
    <w:rsid w:val="008F7064"/>
    <w:rsid w:val="008F74CF"/>
    <w:rsid w:val="008F78A8"/>
    <w:rsid w:val="008F7AB4"/>
    <w:rsid w:val="009004C7"/>
    <w:rsid w:val="00900504"/>
    <w:rsid w:val="00901292"/>
    <w:rsid w:val="009016BE"/>
    <w:rsid w:val="00901AB4"/>
    <w:rsid w:val="0090203B"/>
    <w:rsid w:val="00902524"/>
    <w:rsid w:val="009025A0"/>
    <w:rsid w:val="009027BC"/>
    <w:rsid w:val="00902C37"/>
    <w:rsid w:val="009030B1"/>
    <w:rsid w:val="009030E1"/>
    <w:rsid w:val="009037AE"/>
    <w:rsid w:val="00903A31"/>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A58"/>
    <w:rsid w:val="00907C64"/>
    <w:rsid w:val="00907CB9"/>
    <w:rsid w:val="00907FA1"/>
    <w:rsid w:val="009100A7"/>
    <w:rsid w:val="0091028B"/>
    <w:rsid w:val="0091076A"/>
    <w:rsid w:val="0091118A"/>
    <w:rsid w:val="00911225"/>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AD"/>
    <w:rsid w:val="00934B4F"/>
    <w:rsid w:val="00935153"/>
    <w:rsid w:val="00935230"/>
    <w:rsid w:val="009354E5"/>
    <w:rsid w:val="009367ED"/>
    <w:rsid w:val="00936A25"/>
    <w:rsid w:val="009371C0"/>
    <w:rsid w:val="009375E4"/>
    <w:rsid w:val="00937628"/>
    <w:rsid w:val="00937661"/>
    <w:rsid w:val="00937E13"/>
    <w:rsid w:val="00940D22"/>
    <w:rsid w:val="00941E8E"/>
    <w:rsid w:val="00942934"/>
    <w:rsid w:val="009437B5"/>
    <w:rsid w:val="009439FA"/>
    <w:rsid w:val="00943F40"/>
    <w:rsid w:val="00944499"/>
    <w:rsid w:val="00944FA7"/>
    <w:rsid w:val="00945073"/>
    <w:rsid w:val="009453A4"/>
    <w:rsid w:val="00945EF8"/>
    <w:rsid w:val="00946086"/>
    <w:rsid w:val="00946181"/>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776"/>
    <w:rsid w:val="00954D2B"/>
    <w:rsid w:val="00954D3C"/>
    <w:rsid w:val="00954EC5"/>
    <w:rsid w:val="009551FB"/>
    <w:rsid w:val="00955BF5"/>
    <w:rsid w:val="00955C46"/>
    <w:rsid w:val="00955DD1"/>
    <w:rsid w:val="00955FAE"/>
    <w:rsid w:val="009563BD"/>
    <w:rsid w:val="0095667E"/>
    <w:rsid w:val="00956873"/>
    <w:rsid w:val="00956FC6"/>
    <w:rsid w:val="009574B5"/>
    <w:rsid w:val="009575CE"/>
    <w:rsid w:val="00957A3E"/>
    <w:rsid w:val="00960256"/>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D61"/>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FF1"/>
    <w:rsid w:val="00992300"/>
    <w:rsid w:val="00992411"/>
    <w:rsid w:val="00992994"/>
    <w:rsid w:val="00992A88"/>
    <w:rsid w:val="009937D4"/>
    <w:rsid w:val="00993824"/>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2D3"/>
    <w:rsid w:val="009E1381"/>
    <w:rsid w:val="009E1498"/>
    <w:rsid w:val="009E156F"/>
    <w:rsid w:val="009E1870"/>
    <w:rsid w:val="009E28B5"/>
    <w:rsid w:val="009E2C5A"/>
    <w:rsid w:val="009E38FD"/>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FFC"/>
    <w:rsid w:val="009F01EB"/>
    <w:rsid w:val="009F06D3"/>
    <w:rsid w:val="009F08A0"/>
    <w:rsid w:val="009F0A89"/>
    <w:rsid w:val="009F0B28"/>
    <w:rsid w:val="009F0BAD"/>
    <w:rsid w:val="009F0C78"/>
    <w:rsid w:val="009F0CB5"/>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F2F"/>
    <w:rsid w:val="009F6F99"/>
    <w:rsid w:val="009F78FA"/>
    <w:rsid w:val="009F7B13"/>
    <w:rsid w:val="009F7B27"/>
    <w:rsid w:val="009F7B87"/>
    <w:rsid w:val="009F7CC8"/>
    <w:rsid w:val="009F7CD4"/>
    <w:rsid w:val="009F7D98"/>
    <w:rsid w:val="009F7DB0"/>
    <w:rsid w:val="00A000B5"/>
    <w:rsid w:val="00A00452"/>
    <w:rsid w:val="00A004AE"/>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775"/>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52"/>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467"/>
    <w:rsid w:val="00A61CD5"/>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8C3"/>
    <w:rsid w:val="00A66DDC"/>
    <w:rsid w:val="00A67618"/>
    <w:rsid w:val="00A67C46"/>
    <w:rsid w:val="00A67E7A"/>
    <w:rsid w:val="00A67FE6"/>
    <w:rsid w:val="00A7017A"/>
    <w:rsid w:val="00A70190"/>
    <w:rsid w:val="00A7031A"/>
    <w:rsid w:val="00A70405"/>
    <w:rsid w:val="00A710AE"/>
    <w:rsid w:val="00A711EE"/>
    <w:rsid w:val="00A71230"/>
    <w:rsid w:val="00A71C19"/>
    <w:rsid w:val="00A720EB"/>
    <w:rsid w:val="00A726FE"/>
    <w:rsid w:val="00A72C0E"/>
    <w:rsid w:val="00A732F7"/>
    <w:rsid w:val="00A734F5"/>
    <w:rsid w:val="00A7425C"/>
    <w:rsid w:val="00A745AF"/>
    <w:rsid w:val="00A746AA"/>
    <w:rsid w:val="00A748CA"/>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4CAA"/>
    <w:rsid w:val="00A85707"/>
    <w:rsid w:val="00A85B5E"/>
    <w:rsid w:val="00A85B91"/>
    <w:rsid w:val="00A85BB7"/>
    <w:rsid w:val="00A85D06"/>
    <w:rsid w:val="00A8623F"/>
    <w:rsid w:val="00A86386"/>
    <w:rsid w:val="00A86958"/>
    <w:rsid w:val="00A87577"/>
    <w:rsid w:val="00A900BA"/>
    <w:rsid w:val="00A900CE"/>
    <w:rsid w:val="00A9071E"/>
    <w:rsid w:val="00A908E6"/>
    <w:rsid w:val="00A90B53"/>
    <w:rsid w:val="00A90E27"/>
    <w:rsid w:val="00A90FBF"/>
    <w:rsid w:val="00A91229"/>
    <w:rsid w:val="00A9130B"/>
    <w:rsid w:val="00A9133E"/>
    <w:rsid w:val="00A914AB"/>
    <w:rsid w:val="00A9252C"/>
    <w:rsid w:val="00A92656"/>
    <w:rsid w:val="00A92840"/>
    <w:rsid w:val="00A92DED"/>
    <w:rsid w:val="00A93D4D"/>
    <w:rsid w:val="00A93F46"/>
    <w:rsid w:val="00A9423D"/>
    <w:rsid w:val="00A94305"/>
    <w:rsid w:val="00A94641"/>
    <w:rsid w:val="00A949CA"/>
    <w:rsid w:val="00A95036"/>
    <w:rsid w:val="00A95707"/>
    <w:rsid w:val="00A9583B"/>
    <w:rsid w:val="00A95989"/>
    <w:rsid w:val="00A95A90"/>
    <w:rsid w:val="00A962F2"/>
    <w:rsid w:val="00A96AE0"/>
    <w:rsid w:val="00A96C38"/>
    <w:rsid w:val="00A973C8"/>
    <w:rsid w:val="00A976AF"/>
    <w:rsid w:val="00A9793B"/>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C7EA7"/>
    <w:rsid w:val="00AD00FC"/>
    <w:rsid w:val="00AD0943"/>
    <w:rsid w:val="00AD19F0"/>
    <w:rsid w:val="00AD26FF"/>
    <w:rsid w:val="00AD29E3"/>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83E"/>
    <w:rsid w:val="00B11A98"/>
    <w:rsid w:val="00B11BFA"/>
    <w:rsid w:val="00B11DE3"/>
    <w:rsid w:val="00B11E39"/>
    <w:rsid w:val="00B1205D"/>
    <w:rsid w:val="00B12093"/>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BDB"/>
    <w:rsid w:val="00B50FC7"/>
    <w:rsid w:val="00B5108C"/>
    <w:rsid w:val="00B518A6"/>
    <w:rsid w:val="00B51D83"/>
    <w:rsid w:val="00B51E3D"/>
    <w:rsid w:val="00B522B4"/>
    <w:rsid w:val="00B52840"/>
    <w:rsid w:val="00B52F24"/>
    <w:rsid w:val="00B53302"/>
    <w:rsid w:val="00B53447"/>
    <w:rsid w:val="00B536E1"/>
    <w:rsid w:val="00B53860"/>
    <w:rsid w:val="00B541AA"/>
    <w:rsid w:val="00B54612"/>
    <w:rsid w:val="00B54724"/>
    <w:rsid w:val="00B548C6"/>
    <w:rsid w:val="00B54DF1"/>
    <w:rsid w:val="00B5540C"/>
    <w:rsid w:val="00B55775"/>
    <w:rsid w:val="00B56310"/>
    <w:rsid w:val="00B563FA"/>
    <w:rsid w:val="00B568A9"/>
    <w:rsid w:val="00B57304"/>
    <w:rsid w:val="00B57AD9"/>
    <w:rsid w:val="00B57C02"/>
    <w:rsid w:val="00B6020E"/>
    <w:rsid w:val="00B604E7"/>
    <w:rsid w:val="00B61BBB"/>
    <w:rsid w:val="00B623D8"/>
    <w:rsid w:val="00B62A9C"/>
    <w:rsid w:val="00B62CF4"/>
    <w:rsid w:val="00B62DE8"/>
    <w:rsid w:val="00B62F48"/>
    <w:rsid w:val="00B63026"/>
    <w:rsid w:val="00B63D25"/>
    <w:rsid w:val="00B63E42"/>
    <w:rsid w:val="00B64C41"/>
    <w:rsid w:val="00B64DFE"/>
    <w:rsid w:val="00B64F7C"/>
    <w:rsid w:val="00B65368"/>
    <w:rsid w:val="00B656B4"/>
    <w:rsid w:val="00B659B1"/>
    <w:rsid w:val="00B66682"/>
    <w:rsid w:val="00B66B7F"/>
    <w:rsid w:val="00B66CFD"/>
    <w:rsid w:val="00B67040"/>
    <w:rsid w:val="00B675E0"/>
    <w:rsid w:val="00B67D77"/>
    <w:rsid w:val="00B70080"/>
    <w:rsid w:val="00B71173"/>
    <w:rsid w:val="00B71364"/>
    <w:rsid w:val="00B71A43"/>
    <w:rsid w:val="00B71F55"/>
    <w:rsid w:val="00B72197"/>
    <w:rsid w:val="00B722D7"/>
    <w:rsid w:val="00B72674"/>
    <w:rsid w:val="00B7269C"/>
    <w:rsid w:val="00B73C1B"/>
    <w:rsid w:val="00B7456C"/>
    <w:rsid w:val="00B75642"/>
    <w:rsid w:val="00B75E0F"/>
    <w:rsid w:val="00B75E79"/>
    <w:rsid w:val="00B75F5F"/>
    <w:rsid w:val="00B76D1E"/>
    <w:rsid w:val="00B772D1"/>
    <w:rsid w:val="00B77602"/>
    <w:rsid w:val="00B80CF6"/>
    <w:rsid w:val="00B80E6F"/>
    <w:rsid w:val="00B81169"/>
    <w:rsid w:val="00B81859"/>
    <w:rsid w:val="00B824F6"/>
    <w:rsid w:val="00B830F4"/>
    <w:rsid w:val="00B83261"/>
    <w:rsid w:val="00B83A73"/>
    <w:rsid w:val="00B83AB4"/>
    <w:rsid w:val="00B83CE5"/>
    <w:rsid w:val="00B843E5"/>
    <w:rsid w:val="00B84765"/>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CD7"/>
    <w:rsid w:val="00BB1D69"/>
    <w:rsid w:val="00BB2120"/>
    <w:rsid w:val="00BB2343"/>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885"/>
    <w:rsid w:val="00BC1B1E"/>
    <w:rsid w:val="00BC1B5A"/>
    <w:rsid w:val="00BC20D1"/>
    <w:rsid w:val="00BC2554"/>
    <w:rsid w:val="00BC2B1A"/>
    <w:rsid w:val="00BC32F1"/>
    <w:rsid w:val="00BC3A45"/>
    <w:rsid w:val="00BC4317"/>
    <w:rsid w:val="00BC463A"/>
    <w:rsid w:val="00BC49D3"/>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F01"/>
    <w:rsid w:val="00BD5365"/>
    <w:rsid w:val="00BD58A2"/>
    <w:rsid w:val="00BD5EEA"/>
    <w:rsid w:val="00BD646C"/>
    <w:rsid w:val="00BD6529"/>
    <w:rsid w:val="00BD6F2C"/>
    <w:rsid w:val="00BD7440"/>
    <w:rsid w:val="00BD77F5"/>
    <w:rsid w:val="00BD7820"/>
    <w:rsid w:val="00BD7EC7"/>
    <w:rsid w:val="00BE0CC3"/>
    <w:rsid w:val="00BE1262"/>
    <w:rsid w:val="00BE1815"/>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A1D"/>
    <w:rsid w:val="00C07E17"/>
    <w:rsid w:val="00C07E4B"/>
    <w:rsid w:val="00C10362"/>
    <w:rsid w:val="00C11054"/>
    <w:rsid w:val="00C1112F"/>
    <w:rsid w:val="00C126D7"/>
    <w:rsid w:val="00C127CF"/>
    <w:rsid w:val="00C12BAC"/>
    <w:rsid w:val="00C13595"/>
    <w:rsid w:val="00C137F0"/>
    <w:rsid w:val="00C13ECB"/>
    <w:rsid w:val="00C13F43"/>
    <w:rsid w:val="00C142B7"/>
    <w:rsid w:val="00C143C0"/>
    <w:rsid w:val="00C14C74"/>
    <w:rsid w:val="00C15290"/>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1E17"/>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37ED1"/>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A24"/>
    <w:rsid w:val="00C44ABE"/>
    <w:rsid w:val="00C44B30"/>
    <w:rsid w:val="00C450F4"/>
    <w:rsid w:val="00C4537F"/>
    <w:rsid w:val="00C462AF"/>
    <w:rsid w:val="00C46426"/>
    <w:rsid w:val="00C46F7C"/>
    <w:rsid w:val="00C472D6"/>
    <w:rsid w:val="00C47D1B"/>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33E"/>
    <w:rsid w:val="00C7258A"/>
    <w:rsid w:val="00C7311E"/>
    <w:rsid w:val="00C7345A"/>
    <w:rsid w:val="00C73BCD"/>
    <w:rsid w:val="00C748FA"/>
    <w:rsid w:val="00C74FC0"/>
    <w:rsid w:val="00C750E2"/>
    <w:rsid w:val="00C7528B"/>
    <w:rsid w:val="00C752A2"/>
    <w:rsid w:val="00C75BCC"/>
    <w:rsid w:val="00C75D43"/>
    <w:rsid w:val="00C75DFC"/>
    <w:rsid w:val="00C762BD"/>
    <w:rsid w:val="00C7683B"/>
    <w:rsid w:val="00C76E3C"/>
    <w:rsid w:val="00C77E30"/>
    <w:rsid w:val="00C77F1F"/>
    <w:rsid w:val="00C805DE"/>
    <w:rsid w:val="00C80EDC"/>
    <w:rsid w:val="00C81249"/>
    <w:rsid w:val="00C81284"/>
    <w:rsid w:val="00C81F0C"/>
    <w:rsid w:val="00C81F81"/>
    <w:rsid w:val="00C822F8"/>
    <w:rsid w:val="00C8235E"/>
    <w:rsid w:val="00C82456"/>
    <w:rsid w:val="00C826E2"/>
    <w:rsid w:val="00C82A2A"/>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1CD1"/>
    <w:rsid w:val="00C92129"/>
    <w:rsid w:val="00C922CE"/>
    <w:rsid w:val="00C9230B"/>
    <w:rsid w:val="00C924F1"/>
    <w:rsid w:val="00C92BF6"/>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23C9"/>
    <w:rsid w:val="00CB2638"/>
    <w:rsid w:val="00CB376B"/>
    <w:rsid w:val="00CB39CE"/>
    <w:rsid w:val="00CB3E3B"/>
    <w:rsid w:val="00CB4AAD"/>
    <w:rsid w:val="00CB5385"/>
    <w:rsid w:val="00CB585B"/>
    <w:rsid w:val="00CB6395"/>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B8D"/>
    <w:rsid w:val="00CF6D6B"/>
    <w:rsid w:val="00CF7902"/>
    <w:rsid w:val="00CF79D1"/>
    <w:rsid w:val="00CF7DE4"/>
    <w:rsid w:val="00D01119"/>
    <w:rsid w:val="00D0112D"/>
    <w:rsid w:val="00D013D4"/>
    <w:rsid w:val="00D01ADF"/>
    <w:rsid w:val="00D01E34"/>
    <w:rsid w:val="00D01F26"/>
    <w:rsid w:val="00D020FE"/>
    <w:rsid w:val="00D02202"/>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DEA"/>
    <w:rsid w:val="00D10AAA"/>
    <w:rsid w:val="00D114FB"/>
    <w:rsid w:val="00D11639"/>
    <w:rsid w:val="00D11965"/>
    <w:rsid w:val="00D11B00"/>
    <w:rsid w:val="00D11BFE"/>
    <w:rsid w:val="00D1206B"/>
    <w:rsid w:val="00D121A5"/>
    <w:rsid w:val="00D12B50"/>
    <w:rsid w:val="00D12B8F"/>
    <w:rsid w:val="00D13262"/>
    <w:rsid w:val="00D13320"/>
    <w:rsid w:val="00D136F8"/>
    <w:rsid w:val="00D139B4"/>
    <w:rsid w:val="00D1424B"/>
    <w:rsid w:val="00D1439A"/>
    <w:rsid w:val="00D144F7"/>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C7A"/>
    <w:rsid w:val="00D22F3C"/>
    <w:rsid w:val="00D22F86"/>
    <w:rsid w:val="00D23269"/>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127"/>
    <w:rsid w:val="00D32C6E"/>
    <w:rsid w:val="00D32F19"/>
    <w:rsid w:val="00D33043"/>
    <w:rsid w:val="00D33627"/>
    <w:rsid w:val="00D3385A"/>
    <w:rsid w:val="00D33CCE"/>
    <w:rsid w:val="00D33CD5"/>
    <w:rsid w:val="00D34317"/>
    <w:rsid w:val="00D3470C"/>
    <w:rsid w:val="00D34909"/>
    <w:rsid w:val="00D3495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461F"/>
    <w:rsid w:val="00D44AD8"/>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70269"/>
    <w:rsid w:val="00D7044C"/>
    <w:rsid w:val="00D7057C"/>
    <w:rsid w:val="00D70901"/>
    <w:rsid w:val="00D70E51"/>
    <w:rsid w:val="00D714AF"/>
    <w:rsid w:val="00D719D6"/>
    <w:rsid w:val="00D724C2"/>
    <w:rsid w:val="00D7284C"/>
    <w:rsid w:val="00D72C95"/>
    <w:rsid w:val="00D730CA"/>
    <w:rsid w:val="00D73181"/>
    <w:rsid w:val="00D73A8E"/>
    <w:rsid w:val="00D747CA"/>
    <w:rsid w:val="00D74A04"/>
    <w:rsid w:val="00D74AE9"/>
    <w:rsid w:val="00D74C26"/>
    <w:rsid w:val="00D754D9"/>
    <w:rsid w:val="00D75642"/>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162B"/>
    <w:rsid w:val="00D916EE"/>
    <w:rsid w:val="00D91BCC"/>
    <w:rsid w:val="00D91BE1"/>
    <w:rsid w:val="00D91D4D"/>
    <w:rsid w:val="00D924C5"/>
    <w:rsid w:val="00D925F7"/>
    <w:rsid w:val="00D92834"/>
    <w:rsid w:val="00D92CF0"/>
    <w:rsid w:val="00D93196"/>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439E"/>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258"/>
    <w:rsid w:val="00DB787B"/>
    <w:rsid w:val="00DC0036"/>
    <w:rsid w:val="00DC0322"/>
    <w:rsid w:val="00DC08DE"/>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B04"/>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10FA"/>
    <w:rsid w:val="00DE150F"/>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2C4"/>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666"/>
    <w:rsid w:val="00E7273D"/>
    <w:rsid w:val="00E72BA3"/>
    <w:rsid w:val="00E732BA"/>
    <w:rsid w:val="00E736E1"/>
    <w:rsid w:val="00E73910"/>
    <w:rsid w:val="00E73F6B"/>
    <w:rsid w:val="00E73FA5"/>
    <w:rsid w:val="00E74211"/>
    <w:rsid w:val="00E74400"/>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C83"/>
    <w:rsid w:val="00E82DAB"/>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FEA"/>
    <w:rsid w:val="00E916A6"/>
    <w:rsid w:val="00E91A85"/>
    <w:rsid w:val="00E91D89"/>
    <w:rsid w:val="00E9394A"/>
    <w:rsid w:val="00E939E5"/>
    <w:rsid w:val="00E9469E"/>
    <w:rsid w:val="00E946E1"/>
    <w:rsid w:val="00E948F4"/>
    <w:rsid w:val="00E95574"/>
    <w:rsid w:val="00E957CF"/>
    <w:rsid w:val="00E9617B"/>
    <w:rsid w:val="00E963C8"/>
    <w:rsid w:val="00E965B6"/>
    <w:rsid w:val="00E968CC"/>
    <w:rsid w:val="00E96E63"/>
    <w:rsid w:val="00E96EA6"/>
    <w:rsid w:val="00E97364"/>
    <w:rsid w:val="00E97398"/>
    <w:rsid w:val="00E97434"/>
    <w:rsid w:val="00E97452"/>
    <w:rsid w:val="00E97E21"/>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A14"/>
    <w:rsid w:val="00EA6A7B"/>
    <w:rsid w:val="00EA707B"/>
    <w:rsid w:val="00EA74E7"/>
    <w:rsid w:val="00EA75C3"/>
    <w:rsid w:val="00EA75DD"/>
    <w:rsid w:val="00EA78C2"/>
    <w:rsid w:val="00EA7CD6"/>
    <w:rsid w:val="00EA7D9C"/>
    <w:rsid w:val="00EA7E47"/>
    <w:rsid w:val="00EB0029"/>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4331"/>
    <w:rsid w:val="00EC46D6"/>
    <w:rsid w:val="00EC4E38"/>
    <w:rsid w:val="00EC5149"/>
    <w:rsid w:val="00EC565B"/>
    <w:rsid w:val="00EC619D"/>
    <w:rsid w:val="00EC6462"/>
    <w:rsid w:val="00EC7CC9"/>
    <w:rsid w:val="00EC7FBB"/>
    <w:rsid w:val="00ED00A4"/>
    <w:rsid w:val="00ED0565"/>
    <w:rsid w:val="00ED05C1"/>
    <w:rsid w:val="00ED0611"/>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517E"/>
    <w:rsid w:val="00EE65C0"/>
    <w:rsid w:val="00EE699E"/>
    <w:rsid w:val="00EE69FF"/>
    <w:rsid w:val="00EE6BF6"/>
    <w:rsid w:val="00EE6F0C"/>
    <w:rsid w:val="00EE70C4"/>
    <w:rsid w:val="00EE7CA4"/>
    <w:rsid w:val="00EE7CEC"/>
    <w:rsid w:val="00EF002C"/>
    <w:rsid w:val="00EF04AF"/>
    <w:rsid w:val="00EF0C2D"/>
    <w:rsid w:val="00EF0DB1"/>
    <w:rsid w:val="00EF10CD"/>
    <w:rsid w:val="00EF188D"/>
    <w:rsid w:val="00EF31E8"/>
    <w:rsid w:val="00EF3478"/>
    <w:rsid w:val="00EF361B"/>
    <w:rsid w:val="00EF42A4"/>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D50"/>
    <w:rsid w:val="00F271AB"/>
    <w:rsid w:val="00F273FB"/>
    <w:rsid w:val="00F274F6"/>
    <w:rsid w:val="00F27819"/>
    <w:rsid w:val="00F27DC3"/>
    <w:rsid w:val="00F3099E"/>
    <w:rsid w:val="00F30FDA"/>
    <w:rsid w:val="00F31735"/>
    <w:rsid w:val="00F31988"/>
    <w:rsid w:val="00F31E72"/>
    <w:rsid w:val="00F32870"/>
    <w:rsid w:val="00F32E1C"/>
    <w:rsid w:val="00F3381E"/>
    <w:rsid w:val="00F345EA"/>
    <w:rsid w:val="00F34630"/>
    <w:rsid w:val="00F34E64"/>
    <w:rsid w:val="00F351E3"/>
    <w:rsid w:val="00F35317"/>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86D"/>
    <w:rsid w:val="00F428B4"/>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ED1"/>
    <w:rsid w:val="00F5738A"/>
    <w:rsid w:val="00F57A7C"/>
    <w:rsid w:val="00F57B47"/>
    <w:rsid w:val="00F57E32"/>
    <w:rsid w:val="00F57EC3"/>
    <w:rsid w:val="00F60446"/>
    <w:rsid w:val="00F609EF"/>
    <w:rsid w:val="00F6122B"/>
    <w:rsid w:val="00F62221"/>
    <w:rsid w:val="00F631AF"/>
    <w:rsid w:val="00F63335"/>
    <w:rsid w:val="00F6430D"/>
    <w:rsid w:val="00F64409"/>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1E42"/>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A8F"/>
    <w:rsid w:val="00F87D66"/>
    <w:rsid w:val="00F90DBE"/>
    <w:rsid w:val="00F918A9"/>
    <w:rsid w:val="00F91BD3"/>
    <w:rsid w:val="00F91C37"/>
    <w:rsid w:val="00F91ECF"/>
    <w:rsid w:val="00F921A1"/>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035"/>
    <w:rsid w:val="00FA21DC"/>
    <w:rsid w:val="00FA2614"/>
    <w:rsid w:val="00FA343B"/>
    <w:rsid w:val="00FA38F7"/>
    <w:rsid w:val="00FA3987"/>
    <w:rsid w:val="00FA400E"/>
    <w:rsid w:val="00FA4044"/>
    <w:rsid w:val="00FA4D76"/>
    <w:rsid w:val="00FA4E9C"/>
    <w:rsid w:val="00FA4F6A"/>
    <w:rsid w:val="00FA54FC"/>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A10"/>
    <w:rsid w:val="00FE4E75"/>
    <w:rsid w:val="00FE52B0"/>
    <w:rsid w:val="00FE5520"/>
    <w:rsid w:val="00FE5631"/>
    <w:rsid w:val="00FE5A55"/>
    <w:rsid w:val="00FE5F0C"/>
    <w:rsid w:val="00FE650A"/>
    <w:rsid w:val="00FE6A4B"/>
    <w:rsid w:val="00FE7401"/>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6A44"/>
    <w:pPr>
      <w:spacing w:line="240" w:lineRule="auto"/>
      <w:ind w:left="567" w:hanging="567"/>
    </w:pPr>
    <w:rPr>
      <w:rFonts w:ascii="Times New Roman" w:eastAsia="Times New Roman" w:hAnsi="Times New Roman"/>
      <w:sz w:val="24"/>
      <w:szCs w:val="24"/>
    </w:rPr>
  </w:style>
  <w:style w:type="paragraph" w:styleId="1">
    <w:name w:val="heading 1"/>
    <w:basedOn w:val="a"/>
    <w:next w:val="a"/>
    <w:link w:val="10"/>
    <w:uiPriority w:val="9"/>
    <w:qFormat/>
    <w:rsid w:val="000B51B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next w:val="a"/>
    <w:link w:val="40"/>
    <w:qFormat/>
    <w:rsid w:val="003F79BA"/>
    <w:pPr>
      <w:keepNext/>
      <w:spacing w:line="360" w:lineRule="auto"/>
      <w:ind w:left="709" w:hanging="709"/>
      <w:jc w:val="center"/>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3F79BA"/>
    <w:rPr>
      <w:rFonts w:ascii="Times New Roman" w:eastAsia="Times New Roman" w:hAnsi="Times New Roman" w:cs="Times New Roman"/>
      <w:b/>
      <w:bCs/>
      <w:sz w:val="28"/>
      <w:szCs w:val="28"/>
      <w:lang w:eastAsia="ru-RU"/>
    </w:rPr>
  </w:style>
  <w:style w:type="paragraph" w:styleId="a3">
    <w:name w:val="Title"/>
    <w:basedOn w:val="a"/>
    <w:link w:val="a4"/>
    <w:qFormat/>
    <w:rsid w:val="003F79BA"/>
    <w:pPr>
      <w:spacing w:line="360" w:lineRule="auto"/>
      <w:ind w:left="709" w:hanging="709"/>
      <w:jc w:val="center"/>
    </w:pPr>
    <w:rPr>
      <w:b/>
      <w:w w:val="90"/>
      <w:sz w:val="32"/>
      <w:szCs w:val="20"/>
      <w:effect w:val="antsBlack"/>
    </w:rPr>
  </w:style>
  <w:style w:type="character" w:customStyle="1" w:styleId="a4">
    <w:name w:val="Название Знак"/>
    <w:basedOn w:val="a0"/>
    <w:link w:val="a3"/>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qFormat/>
    <w:rsid w:val="003F79BA"/>
    <w:pPr>
      <w:spacing w:after="200" w:line="276" w:lineRule="auto"/>
      <w:ind w:left="720" w:hanging="709"/>
      <w:contextualSpacing/>
    </w:pPr>
    <w:rPr>
      <w:rFonts w:eastAsia="Calibri"/>
      <w:sz w:val="28"/>
      <w:szCs w:val="22"/>
      <w:lang w:eastAsia="en-US"/>
    </w:rPr>
  </w:style>
  <w:style w:type="paragraph" w:styleId="a6">
    <w:name w:val="No Spacing"/>
    <w:link w:val="a7"/>
    <w:uiPriority w:val="1"/>
    <w:qFormat/>
    <w:rsid w:val="006B4784"/>
    <w:pPr>
      <w:spacing w:line="240" w:lineRule="auto"/>
      <w:ind w:left="0" w:firstLine="0"/>
      <w:jc w:val="left"/>
    </w:pPr>
    <w:rPr>
      <w:rFonts w:eastAsia="Times New Roman"/>
      <w:sz w:val="22"/>
      <w:szCs w:val="22"/>
      <w:lang w:val="en-US" w:eastAsia="en-US"/>
    </w:rPr>
  </w:style>
  <w:style w:type="character" w:customStyle="1" w:styleId="a7">
    <w:name w:val="Без интервала Знак"/>
    <w:link w:val="a6"/>
    <w:uiPriority w:val="1"/>
    <w:rsid w:val="006B4784"/>
    <w:rPr>
      <w:rFonts w:eastAsia="Times New Roman"/>
      <w:sz w:val="22"/>
      <w:szCs w:val="22"/>
      <w:lang w:val="en-US" w:eastAsia="en-US"/>
    </w:rPr>
  </w:style>
  <w:style w:type="character" w:styleId="a8">
    <w:name w:val="Subtle Emphasis"/>
    <w:basedOn w:val="a0"/>
    <w:uiPriority w:val="19"/>
    <w:qFormat/>
    <w:rsid w:val="006B4784"/>
    <w:rPr>
      <w:rFonts w:cs="Times New Roman"/>
      <w:i/>
      <w:iCs/>
      <w:color w:val="808080"/>
    </w:rPr>
  </w:style>
  <w:style w:type="paragraph" w:customStyle="1" w:styleId="ConsPlusNormal">
    <w:name w:val="ConsPlusNormal"/>
    <w:rsid w:val="00A44652"/>
    <w:pPr>
      <w:widowControl w:val="0"/>
      <w:autoSpaceDE w:val="0"/>
      <w:autoSpaceDN w:val="0"/>
      <w:adjustRightInd w:val="0"/>
      <w:spacing w:line="240" w:lineRule="auto"/>
      <w:ind w:left="0" w:firstLine="720"/>
      <w:jc w:val="left"/>
    </w:pPr>
    <w:rPr>
      <w:rFonts w:ascii="Arial" w:eastAsia="Times New Roman" w:hAnsi="Arial" w:cs="Arial"/>
    </w:rPr>
  </w:style>
  <w:style w:type="table" w:styleId="a9">
    <w:name w:val="Table Grid"/>
    <w:basedOn w:val="a1"/>
    <w:uiPriority w:val="39"/>
    <w:rsid w:val="00015ECA"/>
    <w:pPr>
      <w:spacing w:line="240" w:lineRule="auto"/>
      <w:ind w:left="0" w:firstLine="0"/>
      <w:jc w:val="left"/>
    </w:pPr>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header"/>
    <w:basedOn w:val="a"/>
    <w:link w:val="ab"/>
    <w:uiPriority w:val="99"/>
    <w:semiHidden/>
    <w:unhideWhenUsed/>
    <w:rsid w:val="00015ECA"/>
    <w:pPr>
      <w:tabs>
        <w:tab w:val="center" w:pos="4677"/>
        <w:tab w:val="right" w:pos="9355"/>
      </w:tabs>
    </w:pPr>
  </w:style>
  <w:style w:type="character" w:customStyle="1" w:styleId="ab">
    <w:name w:val="Верхний колонтитул Знак"/>
    <w:basedOn w:val="a0"/>
    <w:link w:val="aa"/>
    <w:uiPriority w:val="99"/>
    <w:semiHidden/>
    <w:rsid w:val="00015ECA"/>
    <w:rPr>
      <w:rFonts w:ascii="Times New Roman" w:eastAsia="Times New Roman" w:hAnsi="Times New Roman"/>
      <w:sz w:val="24"/>
      <w:szCs w:val="24"/>
    </w:rPr>
  </w:style>
  <w:style w:type="paragraph" w:styleId="ac">
    <w:name w:val="footer"/>
    <w:basedOn w:val="a"/>
    <w:link w:val="ad"/>
    <w:uiPriority w:val="99"/>
    <w:unhideWhenUsed/>
    <w:rsid w:val="00015ECA"/>
    <w:pPr>
      <w:tabs>
        <w:tab w:val="center" w:pos="4677"/>
        <w:tab w:val="right" w:pos="9355"/>
      </w:tabs>
    </w:pPr>
  </w:style>
  <w:style w:type="character" w:customStyle="1" w:styleId="ad">
    <w:name w:val="Нижний колонтитул Знак"/>
    <w:basedOn w:val="a0"/>
    <w:link w:val="ac"/>
    <w:uiPriority w:val="99"/>
    <w:rsid w:val="00015ECA"/>
    <w:rPr>
      <w:rFonts w:ascii="Times New Roman" w:eastAsia="Times New Roman" w:hAnsi="Times New Roman"/>
      <w:sz w:val="24"/>
      <w:szCs w:val="24"/>
    </w:rPr>
  </w:style>
  <w:style w:type="paragraph" w:styleId="ae">
    <w:name w:val="Balloon Text"/>
    <w:basedOn w:val="a"/>
    <w:link w:val="af"/>
    <w:uiPriority w:val="99"/>
    <w:semiHidden/>
    <w:unhideWhenUsed/>
    <w:rsid w:val="006E7265"/>
    <w:rPr>
      <w:rFonts w:ascii="Tahoma" w:hAnsi="Tahoma" w:cs="Tahoma"/>
      <w:sz w:val="16"/>
      <w:szCs w:val="16"/>
    </w:rPr>
  </w:style>
  <w:style w:type="character" w:customStyle="1" w:styleId="af">
    <w:name w:val="Текст выноски Знак"/>
    <w:basedOn w:val="a0"/>
    <w:link w:val="ae"/>
    <w:uiPriority w:val="99"/>
    <w:semiHidden/>
    <w:rsid w:val="006E7265"/>
    <w:rPr>
      <w:rFonts w:ascii="Tahoma" w:eastAsia="Times New Roman" w:hAnsi="Tahoma" w:cs="Tahoma"/>
      <w:sz w:val="16"/>
      <w:szCs w:val="16"/>
    </w:rPr>
  </w:style>
  <w:style w:type="character" w:styleId="af0">
    <w:name w:val="Hyperlink"/>
    <w:uiPriority w:val="99"/>
    <w:unhideWhenUsed/>
    <w:rsid w:val="00946181"/>
    <w:rPr>
      <w:color w:val="0563C1"/>
      <w:u w:val="single"/>
    </w:rPr>
  </w:style>
  <w:style w:type="paragraph" w:customStyle="1" w:styleId="11">
    <w:name w:val="Абзац списка1"/>
    <w:basedOn w:val="a"/>
    <w:rsid w:val="009F7B13"/>
    <w:pPr>
      <w:ind w:left="0" w:firstLine="927"/>
      <w:contextualSpacing/>
    </w:pPr>
    <w:rPr>
      <w:rFonts w:eastAsia="Calibri"/>
      <w:sz w:val="28"/>
      <w:szCs w:val="28"/>
    </w:rPr>
  </w:style>
  <w:style w:type="paragraph" w:styleId="af1">
    <w:name w:val="Body Text Indent"/>
    <w:basedOn w:val="a"/>
    <w:link w:val="af2"/>
    <w:rsid w:val="009F7B13"/>
    <w:pPr>
      <w:spacing w:after="120"/>
      <w:ind w:left="283" w:firstLine="0"/>
      <w:jc w:val="left"/>
    </w:pPr>
    <w:rPr>
      <w:rFonts w:eastAsia="Calibri"/>
    </w:rPr>
  </w:style>
  <w:style w:type="character" w:customStyle="1" w:styleId="af2">
    <w:name w:val="Основной текст с отступом Знак"/>
    <w:basedOn w:val="a0"/>
    <w:link w:val="af1"/>
    <w:rsid w:val="009F7B13"/>
    <w:rPr>
      <w:rFonts w:ascii="Times New Roman" w:hAnsi="Times New Roman"/>
      <w:sz w:val="24"/>
      <w:szCs w:val="24"/>
    </w:rPr>
  </w:style>
  <w:style w:type="character" w:customStyle="1" w:styleId="10">
    <w:name w:val="Заголовок 1 Знак"/>
    <w:basedOn w:val="a0"/>
    <w:link w:val="1"/>
    <w:uiPriority w:val="9"/>
    <w:rsid w:val="000B51BD"/>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222066283">
      <w:bodyDiv w:val="1"/>
      <w:marLeft w:val="0"/>
      <w:marRight w:val="0"/>
      <w:marTop w:val="0"/>
      <w:marBottom w:val="0"/>
      <w:divBdr>
        <w:top w:val="none" w:sz="0" w:space="0" w:color="auto"/>
        <w:left w:val="none" w:sz="0" w:space="0" w:color="auto"/>
        <w:bottom w:val="none" w:sz="0" w:space="0" w:color="auto"/>
        <w:right w:val="none" w:sz="0" w:space="0" w:color="auto"/>
      </w:divBdr>
      <w:divsChild>
        <w:div w:id="1299144661">
          <w:marLeft w:val="0"/>
          <w:marRight w:val="0"/>
          <w:marTop w:val="0"/>
          <w:marBottom w:val="0"/>
          <w:divBdr>
            <w:top w:val="none" w:sz="0" w:space="0" w:color="auto"/>
            <w:left w:val="none" w:sz="0" w:space="0" w:color="auto"/>
            <w:bottom w:val="none" w:sz="0" w:space="0" w:color="auto"/>
            <w:right w:val="none" w:sz="0" w:space="0" w:color="auto"/>
          </w:divBdr>
          <w:divsChild>
            <w:div w:id="1616979000">
              <w:marLeft w:val="0"/>
              <w:marRight w:val="0"/>
              <w:marTop w:val="0"/>
              <w:marBottom w:val="0"/>
              <w:divBdr>
                <w:top w:val="none" w:sz="0" w:space="0" w:color="auto"/>
                <w:left w:val="none" w:sz="0" w:space="0" w:color="auto"/>
                <w:bottom w:val="none" w:sz="0" w:space="0" w:color="auto"/>
                <w:right w:val="none" w:sz="0" w:space="0" w:color="auto"/>
              </w:divBdr>
            </w:div>
            <w:div w:id="261957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252551">
      <w:bodyDiv w:val="1"/>
      <w:marLeft w:val="0"/>
      <w:marRight w:val="0"/>
      <w:marTop w:val="0"/>
      <w:marBottom w:val="0"/>
      <w:divBdr>
        <w:top w:val="none" w:sz="0" w:space="0" w:color="auto"/>
        <w:left w:val="none" w:sz="0" w:space="0" w:color="auto"/>
        <w:bottom w:val="none" w:sz="0" w:space="0" w:color="auto"/>
        <w:right w:val="none" w:sz="0" w:space="0" w:color="auto"/>
      </w:divBdr>
      <w:divsChild>
        <w:div w:id="1788890755">
          <w:marLeft w:val="0"/>
          <w:marRight w:val="0"/>
          <w:marTop w:val="0"/>
          <w:marBottom w:val="0"/>
          <w:divBdr>
            <w:top w:val="none" w:sz="0" w:space="0" w:color="auto"/>
            <w:left w:val="none" w:sz="0" w:space="0" w:color="auto"/>
            <w:bottom w:val="none" w:sz="0" w:space="0" w:color="auto"/>
            <w:right w:val="none" w:sz="0" w:space="0" w:color="auto"/>
          </w:divBdr>
          <w:divsChild>
            <w:div w:id="696083544">
              <w:marLeft w:val="0"/>
              <w:marRight w:val="0"/>
              <w:marTop w:val="0"/>
              <w:marBottom w:val="0"/>
              <w:divBdr>
                <w:top w:val="none" w:sz="0" w:space="0" w:color="auto"/>
                <w:left w:val="none" w:sz="0" w:space="0" w:color="auto"/>
                <w:bottom w:val="none" w:sz="0" w:space="0" w:color="auto"/>
                <w:right w:val="none" w:sz="0" w:space="0" w:color="auto"/>
              </w:divBdr>
            </w:div>
            <w:div w:id="471869884">
              <w:marLeft w:val="0"/>
              <w:marRight w:val="0"/>
              <w:marTop w:val="0"/>
              <w:marBottom w:val="0"/>
              <w:divBdr>
                <w:top w:val="none" w:sz="0" w:space="0" w:color="auto"/>
                <w:left w:val="none" w:sz="0" w:space="0" w:color="auto"/>
                <w:bottom w:val="none" w:sz="0" w:space="0" w:color="auto"/>
                <w:right w:val="none" w:sz="0" w:space="0" w:color="auto"/>
              </w:divBdr>
            </w:div>
            <w:div w:id="607615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645564">
      <w:bodyDiv w:val="1"/>
      <w:marLeft w:val="0"/>
      <w:marRight w:val="0"/>
      <w:marTop w:val="0"/>
      <w:marBottom w:val="0"/>
      <w:divBdr>
        <w:top w:val="none" w:sz="0" w:space="0" w:color="auto"/>
        <w:left w:val="none" w:sz="0" w:space="0" w:color="auto"/>
        <w:bottom w:val="none" w:sz="0" w:space="0" w:color="auto"/>
        <w:right w:val="none" w:sz="0" w:space="0" w:color="auto"/>
      </w:divBdr>
      <w:divsChild>
        <w:div w:id="1280331410">
          <w:marLeft w:val="0"/>
          <w:marRight w:val="0"/>
          <w:marTop w:val="0"/>
          <w:marBottom w:val="0"/>
          <w:divBdr>
            <w:top w:val="none" w:sz="0" w:space="0" w:color="auto"/>
            <w:left w:val="none" w:sz="0" w:space="0" w:color="auto"/>
            <w:bottom w:val="none" w:sz="0" w:space="0" w:color="auto"/>
            <w:right w:val="none" w:sz="0" w:space="0" w:color="auto"/>
          </w:divBdr>
          <w:divsChild>
            <w:div w:id="513110858">
              <w:marLeft w:val="0"/>
              <w:marRight w:val="0"/>
              <w:marTop w:val="0"/>
              <w:marBottom w:val="0"/>
              <w:divBdr>
                <w:top w:val="none" w:sz="0" w:space="0" w:color="auto"/>
                <w:left w:val="none" w:sz="0" w:space="0" w:color="auto"/>
                <w:bottom w:val="none" w:sz="0" w:space="0" w:color="auto"/>
                <w:right w:val="none" w:sz="0" w:space="0" w:color="auto"/>
              </w:divBdr>
            </w:div>
            <w:div w:id="14104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71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AD08324B93225D5AFBB6F92A50659CC09D240D8ABED1ADA60E23CB6D6465D31D211824866D6879F0B820E27Fg4G"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consultantplus://offline/ref=AD08324B93225D5AFBB6F92A50659CC09D240D8ABED1ADA60E23CB6D6465D31D211824866D6879F0B820E27Fg4G" TargetMode="External"/><Relationship Id="rId4" Type="http://schemas.openxmlformats.org/officeDocument/2006/relationships/settings" Target="settings.xml"/><Relationship Id="rId9" Type="http://schemas.openxmlformats.org/officeDocument/2006/relationships/hyperlink" Target="consultantplus://offline/ref=AD08324B93225D5AFBB6E7274609C1CF972F5187B9D7A2F5507C90303376gCG"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7E2263-87A1-43DE-8BD6-DC3442D42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1</Pages>
  <Words>5356</Words>
  <Characters>30535</Characters>
  <Application>Microsoft Office Word</Application>
  <DocSecurity>0</DocSecurity>
  <Lines>254</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35820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мэлт</cp:lastModifiedBy>
  <cp:revision>17</cp:revision>
  <cp:lastPrinted>2021-05-25T05:43:00Z</cp:lastPrinted>
  <dcterms:created xsi:type="dcterms:W3CDTF">2018-10-12T11:20:00Z</dcterms:created>
  <dcterms:modified xsi:type="dcterms:W3CDTF">2021-05-25T05:43:00Z</dcterms:modified>
</cp:coreProperties>
</file>